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ayout w:type="fixed"/>
        <w:tblLook w:firstColumn="1" w:firstRow="1" w:lastColumn="0" w:lastRow="0" w:noHBand="0" w:noVBand="1" w:val="04A0"/>
        <w:bidiVisual/>
        <w:tblLayout w:type="fixed"/>
      </w:tblPr>
      <w:tblGrid>
        <w:gridCol w:w="3628"/>
        <w:gridCol w:w="2154"/>
        <w:gridCol w:w="2154"/>
        <w:gridCol w:w="2154"/>
      </w:tblGrid>
      <w:tr>
        <w:trPr>
          <w:cantSplit/>
        </w:trPr>
        <w:tc>
          <w:tcPr>
            <w:tcW w:type="dxa" w:w="3628"/>
          </w:tcPr>
          <w:p>
            <w:pPr>
              <w:bidi/>
              <w:spacing w:after="20" w:before="20"/>
            </w:pPr>
            <w:r>
              <w:rPr>
                <w:b w:val="0"/>
                <w:sz w:val="22"/>
                <w:u w:val="none"/>
                <w:rtl/>
                <w:szCs w:val="22"/>
              </w:rPr>
              <w:t>שם: ______________</w:t>
            </w:r>
          </w:p>
        </w:tc>
        <w:tc>
          <w:tcPr>
            <w:tcW w:type="dxa" w:w="2154"/>
          </w:tcPr>
          <w:p>
            <w:pPr>
              <w:bidi/>
              <w:spacing w:after="20" w:before="20"/>
            </w:pPr>
            <w:r>
              <w:rPr>
                <w:b w:val="0"/>
                <w:sz w:val="22"/>
                <w:u w:val="none"/>
                <w:rtl/>
                <w:szCs w:val="22"/>
              </w:rPr>
              <w:t>כיתה: __________</w:t>
            </w:r>
          </w:p>
        </w:tc>
        <w:tc>
          <w:tcPr>
            <w:tcW w:type="dxa" w:w="2154"/>
          </w:tcPr>
          <w:p>
            <w:pPr>
              <w:bidi/>
              <w:spacing w:after="20" w:before="20"/>
            </w:pPr>
            <w:r>
              <w:rPr>
                <w:b w:val="0"/>
                <w:sz w:val="22"/>
                <w:u w:val="none"/>
                <w:rtl/>
                <w:szCs w:val="22"/>
              </w:rPr>
              <w:t>תאריך: __________</w:t>
            </w:r>
          </w:p>
        </w:tc>
        <w:tc>
          <w:tcPr>
            <w:tcW w:type="dxa" w:w="2154"/>
          </w:tcPr>
          <w:p>
            <w:pPr>
              <w:bidi/>
              <w:spacing w:after="20" w:before="20"/>
            </w:pPr>
            <w:r>
              <w:rPr>
                <w:b w:val="0"/>
                <w:sz w:val="22"/>
                <w:u w:val="none"/>
                <w:rtl/>
                <w:szCs w:val="22"/>
              </w:rPr>
              <w:t>ציון: __________</w:t>
            </w:r>
          </w:p>
        </w:tc>
      </w:tr>
    </w:tbl>
    <w:p>
      <w:pPr>
        <w:bidi/>
        <w:spacing w:before="120" w:after="0"/>
        <w:jc w:val="center"/>
      </w:pPr>
      <w:r>
        <w:rPr>
          <w:b/>
          <w:color w:val="23336B"/>
          <w:sz w:val="38"/>
          <w:u w:val="none"/>
          <w:rtl/>
          <w:bCs/>
          <w:szCs w:val="38"/>
        </w:rPr>
        <w:t>מבחן בספרות – מבוא לאמצעים אומנותיים: דימוי, האנשה ומטאפורה</w:t>
      </w:r>
    </w:p>
    <w:p>
      <w:pPr>
        <w:bidi/>
        <w:spacing w:before="0" w:after="80"/>
        <w:jc w:val="center"/>
      </w:pPr>
      <w:r>
        <w:rPr>
          <w:b w:val="0"/>
          <w:color w:val="5B6378"/>
          <w:sz w:val="21"/>
          <w:u w:val="none"/>
          <w:rtl/>
          <w:szCs w:val="21"/>
        </w:rPr>
        <w:t>חטיבת ביניים · כיתות ז׳–ח׳</w:t>
      </w:r>
    </w:p>
    <w:tbl>
      <w:tblPr>
        <w:tblW w:type="auto" w:w="0"/>
        <w:jc w:val="center"/>
        <w:tblLayout w:type="fixed"/>
        <w:tblLook w:firstColumn="1" w:firstRow="1" w:lastColumn="0" w:lastRow="0" w:noHBand="0" w:noVBand="1" w:val="04A0"/>
        <w:bidiVisual/>
        <w:tblLayout w:type="fixed"/>
      </w:tblPr>
      <w:tblGrid>
        <w:gridCol w:w="10091"/>
      </w:tblGrid>
      <w:tr>
        <w:trPr>
          <w:cantSplit/>
        </w:trPr>
        <w:tc>
          <w:tcPr>
            <w:tcW w:type="dxa" w:w="10091"/>
            <w:tcBorders>
              <w:top w:val="single" w:sz="12" w:color="5A74C4"/>
              <w:left w:val="single" w:sz="12" w:color="5A74C4"/>
              <w:bottom w:val="single" w:sz="12" w:color="5A74C4"/>
              <w:right w:val="single" w:sz="12" w:color="5A74C4"/>
            </w:tcBorders>
            <w:shd w:val="clear" w:color="auto" w:fill="F3F6FC"/>
          </w:tcPr>
          <w:p>
            <w:pPr>
              <w:bidi/>
              <w:spacing w:after="40"/>
            </w:pPr>
            <w:r>
              <w:rPr>
                <w:b/>
                <w:sz w:val="24"/>
                <w:u w:val="none"/>
                <w:rtl/>
                <w:bCs/>
                <w:szCs w:val="24"/>
              </w:rPr>
              <w:t>הוראות:</w:t>
            </w:r>
          </w:p>
          <w:p>
            <w:pPr>
              <w:bidi/>
              <w:spacing w:after="40"/>
            </w:pPr>
            <w:r>
              <w:rPr>
                <w:b w:val="0"/>
                <w:sz w:val="24"/>
                <w:u w:val="none"/>
                <w:rtl/>
                <w:szCs w:val="24"/>
              </w:rPr>
              <w:t>• משך המבחן: 45 דקות.</w:t>
            </w:r>
          </w:p>
          <w:p>
            <w:pPr>
              <w:bidi/>
              <w:spacing w:after="40"/>
            </w:pPr>
            <w:r>
              <w:rPr>
                <w:b w:val="0"/>
                <w:sz w:val="24"/>
                <w:u w:val="none"/>
                <w:rtl/>
                <w:szCs w:val="24"/>
              </w:rPr>
              <w:t>• קראו כל שאלה בעיון, וענו בכתב ברור ובמשפטים שלמים.</w:t>
            </w:r>
          </w:p>
          <w:p>
            <w:pPr>
              <w:bidi/>
              <w:spacing w:after="40"/>
            </w:pPr>
            <w:r>
              <w:rPr>
                <w:b w:val="0"/>
                <w:sz w:val="24"/>
                <w:u w:val="none"/>
                <w:rtl/>
                <w:szCs w:val="24"/>
              </w:rPr>
              <w:t>• המבחן כולל חמישה חלקים (א–ה). יש לענות על כל השאלות. שאלת הבונוס – רשות.</w:t>
            </w:r>
          </w:p>
        </w:tc>
      </w:tr>
    </w:tbl>
    <w:p>
      <w:pPr>
        <w:bidi/>
        <w:spacing w:before="0" w:after="0"/>
      </w:pPr>
    </w:p>
    <w:tbl>
      <w:tblPr>
        <w:tblStyle w:val="TableGrid"/>
        <w:tblW w:type="auto" w:w="0"/>
        <w:jc w:val="center"/>
        <w:tblLayout w:type="fixed"/>
        <w:tblLook w:firstColumn="1" w:firstRow="1" w:lastColumn="0" w:lastRow="0" w:noHBand="0" w:noVBand="1" w:val="04A0"/>
        <w:bidiVisual/>
        <w:tblLayout w:type="fixed"/>
      </w:tblPr>
      <w:tblGrid>
        <w:gridCol w:w="1442"/>
        <w:gridCol w:w="1442"/>
        <w:gridCol w:w="1442"/>
        <w:gridCol w:w="1442"/>
        <w:gridCol w:w="1442"/>
        <w:gridCol w:w="1442"/>
        <w:gridCol w:w="1442"/>
      </w:tblGrid>
      <w:tr>
        <w:trPr>
          <w:cantSplit/>
        </w:trPr>
        <w:tc>
          <w:tcPr>
            <w:tcW w:type="dxa" w:w="1442"/>
            <w:shd w:val="clear" w:color="auto" w:fill="EEF2FB"/>
          </w:tcPr>
          <w:p>
            <w:pPr>
              <w:bidi/>
              <w:spacing w:after="20" w:before="20"/>
              <w:jc w:val="center"/>
            </w:pPr>
            <w:r>
              <w:rPr>
                <w:b/>
                <w:sz w:val="22"/>
                <w:u w:val="none"/>
                <w:rtl/>
                <w:bCs/>
                <w:szCs w:val="22"/>
              </w:rPr>
              <w:t>חלק א</w:t>
            </w:r>
          </w:p>
        </w:tc>
        <w:tc>
          <w:tcPr>
            <w:tcW w:type="dxa" w:w="1442"/>
            <w:shd w:val="clear" w:color="auto" w:fill="EEF2FB"/>
          </w:tcPr>
          <w:p>
            <w:pPr>
              <w:bidi/>
              <w:spacing w:after="20" w:before="20"/>
              <w:jc w:val="center"/>
            </w:pPr>
            <w:r>
              <w:rPr>
                <w:b/>
                <w:sz w:val="22"/>
                <w:u w:val="none"/>
                <w:rtl/>
                <w:bCs/>
                <w:szCs w:val="22"/>
              </w:rPr>
              <w:t>חלק ב</w:t>
            </w:r>
          </w:p>
        </w:tc>
        <w:tc>
          <w:tcPr>
            <w:tcW w:type="dxa" w:w="1442"/>
            <w:shd w:val="clear" w:color="auto" w:fill="EEF2FB"/>
          </w:tcPr>
          <w:p>
            <w:pPr>
              <w:bidi/>
              <w:spacing w:after="20" w:before="20"/>
              <w:jc w:val="center"/>
            </w:pPr>
            <w:r>
              <w:rPr>
                <w:b/>
                <w:sz w:val="22"/>
                <w:u w:val="none"/>
                <w:rtl/>
                <w:bCs/>
                <w:szCs w:val="22"/>
              </w:rPr>
              <w:t>חלק ג</w:t>
            </w:r>
          </w:p>
        </w:tc>
        <w:tc>
          <w:tcPr>
            <w:tcW w:type="dxa" w:w="1442"/>
            <w:shd w:val="clear" w:color="auto" w:fill="EEF2FB"/>
          </w:tcPr>
          <w:p>
            <w:pPr>
              <w:bidi/>
              <w:spacing w:after="20" w:before="20"/>
              <w:jc w:val="center"/>
            </w:pPr>
            <w:r>
              <w:rPr>
                <w:b/>
                <w:sz w:val="22"/>
                <w:u w:val="none"/>
                <w:rtl/>
                <w:bCs/>
                <w:szCs w:val="22"/>
              </w:rPr>
              <w:t>חלק ד</w:t>
            </w:r>
          </w:p>
        </w:tc>
        <w:tc>
          <w:tcPr>
            <w:tcW w:type="dxa" w:w="1442"/>
            <w:shd w:val="clear" w:color="auto" w:fill="EEF2FB"/>
          </w:tcPr>
          <w:p>
            <w:pPr>
              <w:bidi/>
              <w:spacing w:after="20" w:before="20"/>
              <w:jc w:val="center"/>
            </w:pPr>
            <w:r>
              <w:rPr>
                <w:b/>
                <w:sz w:val="22"/>
                <w:u w:val="none"/>
                <w:rtl/>
                <w:bCs/>
                <w:szCs w:val="22"/>
              </w:rPr>
              <w:t>חלק ה</w:t>
            </w:r>
          </w:p>
        </w:tc>
        <w:tc>
          <w:tcPr>
            <w:tcW w:type="dxa" w:w="1442"/>
            <w:shd w:val="clear" w:color="auto" w:fill="EEF2FB"/>
          </w:tcPr>
          <w:p>
            <w:pPr>
              <w:bidi/>
              <w:spacing w:after="20" w:before="20"/>
              <w:jc w:val="center"/>
            </w:pPr>
            <w:r>
              <w:rPr>
                <w:b/>
                <w:sz w:val="22"/>
                <w:u w:val="none"/>
                <w:rtl/>
                <w:bCs/>
                <w:szCs w:val="22"/>
              </w:rPr>
              <w:t>סה״כ</w:t>
            </w:r>
          </w:p>
        </w:tc>
        <w:tc>
          <w:tcPr>
            <w:tcW w:type="dxa" w:w="1442"/>
            <w:shd w:val="clear" w:color="auto" w:fill="EEF2FB"/>
          </w:tcPr>
          <w:p>
            <w:pPr>
              <w:bidi/>
              <w:spacing w:after="20" w:before="20"/>
              <w:jc w:val="center"/>
            </w:pPr>
            <w:r>
              <w:rPr>
                <w:b/>
                <w:sz w:val="22"/>
                <w:u w:val="none"/>
                <w:rtl/>
                <w:bCs/>
                <w:szCs w:val="22"/>
              </w:rPr>
              <w:t>בונוס</w:t>
            </w:r>
          </w:p>
        </w:tc>
      </w:tr>
      <w:tr>
        <w:trPr>
          <w:cantSplit/>
        </w:trPr>
        <w:tc>
          <w:tcPr>
            <w:tcW w:type="dxa" w:w="1442"/>
          </w:tcPr>
          <w:p>
            <w:pPr>
              <w:bidi/>
              <w:spacing w:after="20" w:before="20"/>
              <w:jc w:val="center"/>
            </w:pPr>
            <w:r>
              <w:rPr>
                <w:b w:val="0"/>
                <w:sz w:val="22"/>
                <w:u w:val="none"/>
                <w:rtl/>
                <w:szCs w:val="22"/>
              </w:rPr>
              <w:t>22</w:t>
            </w:r>
          </w:p>
        </w:tc>
        <w:tc>
          <w:tcPr>
            <w:tcW w:type="dxa" w:w="1442"/>
          </w:tcPr>
          <w:p>
            <w:pPr>
              <w:bidi/>
              <w:spacing w:after="20" w:before="20"/>
              <w:jc w:val="center"/>
            </w:pPr>
            <w:r>
              <w:rPr>
                <w:b w:val="0"/>
                <w:sz w:val="22"/>
                <w:u w:val="none"/>
                <w:rtl/>
                <w:szCs w:val="22"/>
              </w:rPr>
              <w:t>30</w:t>
            </w:r>
          </w:p>
        </w:tc>
        <w:tc>
          <w:tcPr>
            <w:tcW w:type="dxa" w:w="1442"/>
          </w:tcPr>
          <w:p>
            <w:pPr>
              <w:bidi/>
              <w:spacing w:after="20" w:before="20"/>
              <w:jc w:val="center"/>
            </w:pPr>
            <w:r>
              <w:rPr>
                <w:b w:val="0"/>
                <w:sz w:val="22"/>
                <w:u w:val="none"/>
                <w:rtl/>
                <w:szCs w:val="22"/>
              </w:rPr>
              <w:t>18</w:t>
            </w:r>
          </w:p>
        </w:tc>
        <w:tc>
          <w:tcPr>
            <w:tcW w:type="dxa" w:w="1442"/>
          </w:tcPr>
          <w:p>
            <w:pPr>
              <w:bidi/>
              <w:spacing w:after="20" w:before="20"/>
              <w:jc w:val="center"/>
            </w:pPr>
            <w:r>
              <w:rPr>
                <w:b w:val="0"/>
                <w:sz w:val="22"/>
                <w:u w:val="none"/>
                <w:rtl/>
                <w:szCs w:val="22"/>
              </w:rPr>
              <w:t>18</w:t>
            </w:r>
          </w:p>
        </w:tc>
        <w:tc>
          <w:tcPr>
            <w:tcW w:type="dxa" w:w="1442"/>
          </w:tcPr>
          <w:p>
            <w:pPr>
              <w:bidi/>
              <w:spacing w:after="20" w:before="20"/>
              <w:jc w:val="center"/>
            </w:pPr>
            <w:r>
              <w:rPr>
                <w:b w:val="0"/>
                <w:sz w:val="22"/>
                <w:u w:val="none"/>
                <w:rtl/>
                <w:szCs w:val="22"/>
              </w:rPr>
              <w:t>12</w:t>
            </w:r>
          </w:p>
        </w:tc>
        <w:tc>
          <w:tcPr>
            <w:tcW w:type="dxa" w:w="1442"/>
          </w:tcPr>
          <w:p>
            <w:pPr>
              <w:bidi/>
              <w:spacing w:after="20" w:before="20"/>
              <w:jc w:val="center"/>
            </w:pPr>
            <w:r>
              <w:rPr>
                <w:b w:val="0"/>
                <w:sz w:val="22"/>
                <w:u w:val="none"/>
                <w:rtl/>
                <w:szCs w:val="22"/>
              </w:rPr>
              <w:t>100</w:t>
            </w:r>
          </w:p>
        </w:tc>
        <w:tc>
          <w:tcPr>
            <w:tcW w:type="dxa" w:w="1442"/>
          </w:tcPr>
          <w:p>
            <w:pPr>
              <w:bidi/>
              <w:spacing w:after="20" w:before="20"/>
              <w:jc w:val="center"/>
            </w:pPr>
            <w:r>
              <w:rPr>
                <w:b w:val="0"/>
                <w:sz w:val="22"/>
                <w:u w:val="none"/>
                <w:rtl/>
                <w:szCs w:val="22"/>
              </w:rPr>
              <w:t>5 (רשות)</w:t>
            </w:r>
          </w:p>
        </w:tc>
      </w:tr>
    </w:tbl>
    <w:p>
      <w:pPr>
        <w:bidi/>
        <w:spacing w:before="0" w:after="40"/>
      </w:pPr>
    </w:p>
    <w:p>
      <w:pPr>
        <w:keepNext/>
        <w:bidi/>
        <w:spacing w:before="200" w:after="80"/>
        <w:shd w:val="clear" w:color="auto" w:fill="23336B"/>
      </w:pPr>
      <w:r>
        <w:rPr>
          <w:b/>
          <w:color w:val="FFFFFF"/>
          <w:sz w:val="28"/>
          <w:u w:val="none"/>
          <w:rtl/>
          <w:bCs/>
          <w:szCs w:val="28"/>
        </w:rPr>
        <w:t>חלק א – ידע ומושגים   (22 נק׳)</w:t>
      </w:r>
    </w:p>
    <w:p>
      <w:pPr>
        <w:keepNext/>
        <w:bidi/>
        <w:spacing w:before="160" w:after="40"/>
      </w:pPr>
      <w:r>
        <w:rPr>
          <w:b/>
          <w:color w:val="23336B"/>
          <w:sz w:val="24"/>
          <w:u w:val="none"/>
          <w:rtl/>
          <w:bCs/>
          <w:szCs w:val="24"/>
        </w:rPr>
        <w:t xml:space="preserve">1. </w:t>
      </w:r>
      <w:r>
        <w:rPr>
          <w:b w:val="0"/>
          <w:sz w:val="24"/>
          <w:u w:val="none"/>
          <w:rtl/>
          <w:szCs w:val="24"/>
        </w:rPr>
        <w:t xml:space="preserve">התאימו לכל מושג את ההגדרה שלו: כתבו את האות המתאימה במשבצת שליד המושג. </w:t>
      </w:r>
      <w:r>
        <w:rPr>
          <w:b/>
          <w:sz w:val="24"/>
          <w:u w:val="none"/>
          <w:rtl/>
          <w:bCs/>
          <w:szCs w:val="24"/>
        </w:rPr>
        <w:t>שימו לב:</w:t>
      </w:r>
      <w:r>
        <w:rPr>
          <w:b w:val="0"/>
          <w:sz w:val="24"/>
          <w:u w:val="none"/>
          <w:rtl/>
          <w:szCs w:val="24"/>
        </w:rPr>
        <w:t xml:space="preserve"> אחת ההגדרות מיותרת. </w:t>
      </w:r>
      <w:r>
        <w:rPr>
          <w:b w:val="0"/>
          <w:color w:val="7A5B00"/>
          <w:sz w:val="19"/>
          <w:u w:val="none"/>
          <w:rtl/>
          <w:szCs w:val="19"/>
        </w:rPr>
        <w:t>(6 נק׳ – 2 לכל התאמה)</w:t>
      </w:r>
    </w:p>
    <w:tbl>
      <w:tblPr>
        <w:tblStyle w:val="TableGrid"/>
        <w:tblW w:type="auto" w:w="0"/>
        <w:jc w:val="center"/>
        <w:tblLayout w:type="fixed"/>
        <w:tblLook w:firstColumn="1" w:firstRow="1" w:lastColumn="0" w:lastRow="0" w:noHBand="0" w:noVBand="1" w:val="04A0"/>
        <w:bidiVisual/>
        <w:tblLayout w:type="fixed"/>
      </w:tblPr>
      <w:tblGrid>
        <w:gridCol w:w="1814"/>
        <w:gridCol w:w="1020"/>
        <w:gridCol w:w="7257"/>
      </w:tblGrid>
      <w:tr>
        <w:trPr>
          <w:cantSplit/>
        </w:trPr>
        <w:tc>
          <w:tcPr>
            <w:tcW w:type="dxa" w:w="1814"/>
            <w:shd w:val="clear" w:color="auto" w:fill="EEF2FB"/>
          </w:tcPr>
          <w:p>
            <w:pPr>
              <w:bidi/>
              <w:spacing w:after="20" w:before="20"/>
              <w:jc w:val="center"/>
            </w:pPr>
            <w:r>
              <w:rPr>
                <w:b/>
                <w:sz w:val="22"/>
                <w:u w:val="none"/>
                <w:rtl/>
                <w:bCs/>
                <w:szCs w:val="22"/>
              </w:rPr>
              <w:t>מושג</w:t>
            </w:r>
          </w:p>
        </w:tc>
        <w:tc>
          <w:tcPr>
            <w:tcW w:type="dxa" w:w="1020"/>
            <w:shd w:val="clear" w:color="auto" w:fill="EEF2FB"/>
          </w:tcPr>
          <w:p>
            <w:pPr>
              <w:bidi/>
              <w:spacing w:after="20" w:before="20"/>
              <w:jc w:val="center"/>
            </w:pPr>
            <w:r>
              <w:rPr>
                <w:b/>
                <w:sz w:val="22"/>
                <w:u w:val="none"/>
                <w:rtl/>
                <w:bCs/>
                <w:szCs w:val="22"/>
              </w:rPr>
              <w:t>אות</w:t>
            </w:r>
          </w:p>
        </w:tc>
        <w:tc>
          <w:tcPr>
            <w:tcW w:type="dxa" w:w="7257"/>
            <w:shd w:val="clear" w:color="auto" w:fill="EEF2FB"/>
          </w:tcPr>
          <w:p>
            <w:pPr>
              <w:bidi/>
              <w:spacing w:after="20" w:before="20"/>
              <w:jc w:val="center"/>
            </w:pPr>
            <w:r>
              <w:rPr>
                <w:b/>
                <w:sz w:val="22"/>
                <w:u w:val="none"/>
                <w:rtl/>
                <w:bCs/>
                <w:szCs w:val="22"/>
              </w:rPr>
              <w:t>הגדרה</w:t>
            </w:r>
          </w:p>
        </w:tc>
      </w:tr>
      <w:tr>
        <w:trPr>
          <w:cantSplit/>
        </w:trPr>
        <w:tc>
          <w:tcPr>
            <w:tcW w:type="dxa" w:w="1814"/>
          </w:tcPr>
          <w:p>
            <w:pPr>
              <w:bidi/>
              <w:spacing w:after="20" w:before="20"/>
            </w:pPr>
            <w:r>
              <w:rPr>
                <w:b/>
                <w:sz w:val="22"/>
                <w:u w:val="none"/>
                <w:rtl/>
                <w:bCs/>
                <w:szCs w:val="22"/>
              </w:rPr>
              <w:t>דימוי</w:t>
            </w:r>
          </w:p>
        </w:tc>
        <w:tc>
          <w:tcPr>
            <w:tcW w:type="dxa" w:w="1020"/>
          </w:tcPr>
          <w:p>
            <w:pPr>
              <w:bidi/>
              <w:spacing w:after="20" w:before="20"/>
              <w:jc w:val="center"/>
            </w:pPr>
            <w:r>
              <w:rPr>
                <w:b w:val="0"/>
                <w:sz w:val="32"/>
                <w:u w:val="none"/>
                <w:rtl/>
                <w:szCs w:val="32"/>
              </w:rPr>
              <w:t>☐</w:t>
            </w:r>
          </w:p>
        </w:tc>
        <w:tc>
          <w:tcPr>
            <w:tcW w:type="dxa" w:w="7257"/>
          </w:tcPr>
          <w:p>
            <w:pPr>
              <w:bidi/>
              <w:spacing w:after="20" w:before="20"/>
            </w:pPr>
            <w:r>
              <w:rPr>
                <w:b w:val="0"/>
                <w:sz w:val="22"/>
                <w:u w:val="none"/>
                <w:rtl/>
                <w:szCs w:val="22"/>
              </w:rPr>
              <w:t xml:space="preserve">א. השוואה בין שני דברים </w:t>
            </w:r>
            <w:r>
              <w:rPr>
                <w:b/>
                <w:sz w:val="22"/>
                <w:u w:val="none"/>
                <w:rtl/>
                <w:bCs/>
                <w:szCs w:val="22"/>
              </w:rPr>
              <w:t>בלי</w:t>
            </w:r>
            <w:r>
              <w:rPr>
                <w:b w:val="0"/>
                <w:sz w:val="22"/>
                <w:u w:val="none"/>
                <w:rtl/>
                <w:szCs w:val="22"/>
              </w:rPr>
              <w:t xml:space="preserve"> מילת השוואה: מעבירים שם או תכונה של דבר אחד אל דבר אחר, כאילו הוא באמת הדבר האחר.</w:t>
            </w:r>
          </w:p>
        </w:tc>
      </w:tr>
      <w:tr>
        <w:trPr>
          <w:cantSplit/>
        </w:trPr>
        <w:tc>
          <w:tcPr>
            <w:tcW w:type="dxa" w:w="1814"/>
          </w:tcPr>
          <w:p>
            <w:pPr>
              <w:bidi/>
              <w:spacing w:after="20" w:before="20"/>
            </w:pPr>
            <w:r>
              <w:rPr>
                <w:b/>
                <w:sz w:val="22"/>
                <w:u w:val="none"/>
                <w:rtl/>
                <w:bCs/>
                <w:szCs w:val="22"/>
              </w:rPr>
              <w:t>האנשה</w:t>
            </w:r>
          </w:p>
        </w:tc>
        <w:tc>
          <w:tcPr>
            <w:tcW w:type="dxa" w:w="1020"/>
          </w:tcPr>
          <w:p>
            <w:pPr>
              <w:bidi/>
              <w:spacing w:after="20" w:before="20"/>
              <w:jc w:val="center"/>
            </w:pPr>
            <w:r>
              <w:rPr>
                <w:b w:val="0"/>
                <w:sz w:val="32"/>
                <w:u w:val="none"/>
                <w:rtl/>
                <w:szCs w:val="32"/>
              </w:rPr>
              <w:t>☐</w:t>
            </w:r>
          </w:p>
        </w:tc>
        <w:tc>
          <w:tcPr>
            <w:tcW w:type="dxa" w:w="7257"/>
          </w:tcPr>
          <w:p>
            <w:pPr>
              <w:bidi/>
              <w:spacing w:after="20" w:before="20"/>
            </w:pPr>
            <w:r>
              <w:rPr>
                <w:b w:val="0"/>
                <w:sz w:val="22"/>
                <w:u w:val="none"/>
                <w:rtl/>
                <w:szCs w:val="22"/>
              </w:rPr>
              <w:t>ב. מסירת מידע בלשון פשוטה וישירה, בלי השוואה ובלי משמעות נוספת.</w:t>
            </w:r>
          </w:p>
        </w:tc>
      </w:tr>
      <w:tr>
        <w:trPr>
          <w:cantSplit/>
        </w:trPr>
        <w:tc>
          <w:tcPr>
            <w:tcW w:type="dxa" w:w="1814"/>
          </w:tcPr>
          <w:p>
            <w:pPr>
              <w:bidi/>
              <w:spacing w:after="20" w:before="20"/>
            </w:pPr>
            <w:r>
              <w:rPr>
                <w:b/>
                <w:sz w:val="22"/>
                <w:u w:val="none"/>
                <w:rtl/>
                <w:bCs/>
                <w:szCs w:val="22"/>
              </w:rPr>
              <w:t>מטאפורה</w:t>
            </w:r>
          </w:p>
        </w:tc>
        <w:tc>
          <w:tcPr>
            <w:tcW w:type="dxa" w:w="1020"/>
          </w:tcPr>
          <w:p>
            <w:pPr>
              <w:bidi/>
              <w:spacing w:after="20" w:before="20"/>
              <w:jc w:val="center"/>
            </w:pPr>
            <w:r>
              <w:rPr>
                <w:b w:val="0"/>
                <w:sz w:val="32"/>
                <w:u w:val="none"/>
                <w:rtl/>
                <w:szCs w:val="32"/>
              </w:rPr>
              <w:t>☐</w:t>
            </w:r>
          </w:p>
        </w:tc>
        <w:tc>
          <w:tcPr>
            <w:tcW w:type="dxa" w:w="7257"/>
          </w:tcPr>
          <w:p>
            <w:pPr>
              <w:bidi/>
              <w:spacing w:after="20" w:before="20"/>
            </w:pPr>
            <w:r>
              <w:rPr>
                <w:b w:val="0"/>
                <w:sz w:val="22"/>
                <w:u w:val="none"/>
                <w:rtl/>
                <w:szCs w:val="22"/>
              </w:rPr>
              <w:t xml:space="preserve">ג. השוואה </w:t>
            </w:r>
            <w:r>
              <w:rPr>
                <w:b/>
                <w:sz w:val="22"/>
                <w:u w:val="none"/>
                <w:rtl/>
                <w:bCs/>
                <w:szCs w:val="22"/>
              </w:rPr>
              <w:t>גלויה</w:t>
            </w:r>
            <w:r>
              <w:rPr>
                <w:b w:val="0"/>
                <w:sz w:val="22"/>
                <w:u w:val="none"/>
                <w:rtl/>
                <w:szCs w:val="22"/>
              </w:rPr>
              <w:t xml:space="preserve"> בין שני דברים שונים, בעזרת מילת השוואה (כמו, כְּ־, דומה ל־, כאילו).</w:t>
            </w:r>
          </w:p>
        </w:tc>
      </w:tr>
      <w:tr>
        <w:trPr>
          <w:cantSplit/>
        </w:trPr>
        <w:tc>
          <w:tcPr>
            <w:tcW w:type="dxa" w:w="1814"/>
          </w:tcPr>
          <w:p>
            <w:pPr>
              <w:bidi/>
              <w:spacing w:after="20" w:before="20"/>
            </w:pPr>
          </w:p>
        </w:tc>
        <w:tc>
          <w:tcPr>
            <w:tcW w:type="dxa" w:w="1020"/>
          </w:tcPr>
          <w:p>
            <w:pPr>
              <w:bidi/>
              <w:spacing w:after="20" w:before="20"/>
              <w:jc w:val="center"/>
            </w:pPr>
          </w:p>
        </w:tc>
        <w:tc>
          <w:tcPr>
            <w:tcW w:type="dxa" w:w="7257"/>
          </w:tcPr>
          <w:p>
            <w:pPr>
              <w:bidi/>
              <w:spacing w:after="20" w:before="20"/>
            </w:pPr>
            <w:r>
              <w:rPr>
                <w:b w:val="0"/>
                <w:sz w:val="22"/>
                <w:u w:val="none"/>
                <w:rtl/>
                <w:szCs w:val="22"/>
              </w:rPr>
              <w:t xml:space="preserve">ד. מתן תכונות, רגשות או פעולות של </w:t>
            </w:r>
            <w:r>
              <w:rPr>
                <w:b/>
                <w:sz w:val="22"/>
                <w:u w:val="none"/>
                <w:rtl/>
                <w:bCs/>
                <w:szCs w:val="22"/>
              </w:rPr>
              <w:t>בני אדם</w:t>
            </w:r>
            <w:r>
              <w:rPr>
                <w:b w:val="0"/>
                <w:sz w:val="22"/>
                <w:u w:val="none"/>
                <w:rtl/>
                <w:szCs w:val="22"/>
              </w:rPr>
              <w:t xml:space="preserve"> לדבר שאינו אדם: חפץ, צמח, בעל חיים, תופעת טבע או מושג.</w:t>
            </w:r>
          </w:p>
        </w:tc>
      </w:tr>
    </w:tbl>
    <w:p>
      <w:pPr>
        <w:bidi/>
        <w:spacing w:before="0" w:after="40"/>
      </w:pPr>
    </w:p>
    <w:p>
      <w:pPr>
        <w:keepNext/>
        <w:bidi/>
        <w:spacing w:before="160" w:after="40"/>
      </w:pPr>
      <w:r>
        <w:rPr>
          <w:b/>
          <w:color w:val="23336B"/>
          <w:sz w:val="24"/>
          <w:u w:val="none"/>
          <w:rtl/>
          <w:bCs/>
          <w:szCs w:val="24"/>
        </w:rPr>
        <w:t xml:space="preserve">2. </w:t>
      </w:r>
      <w:r>
        <w:rPr>
          <w:b w:val="0"/>
          <w:sz w:val="24"/>
          <w:u w:val="none"/>
          <w:rtl/>
          <w:szCs w:val="24"/>
        </w:rPr>
        <w:t xml:space="preserve">השלימו את המשפטים בעזרת מחסן המילים. </w:t>
      </w:r>
      <w:r>
        <w:rPr>
          <w:b/>
          <w:sz w:val="24"/>
          <w:u w:val="none"/>
          <w:rtl/>
          <w:bCs/>
          <w:szCs w:val="24"/>
        </w:rPr>
        <w:t>שימו לב:</w:t>
      </w:r>
      <w:r>
        <w:rPr>
          <w:b w:val="0"/>
          <w:sz w:val="24"/>
          <w:u w:val="none"/>
          <w:rtl/>
          <w:szCs w:val="24"/>
        </w:rPr>
        <w:t xml:space="preserve"> מילה אחת במחסן מיותרת. </w:t>
      </w:r>
      <w:r>
        <w:rPr>
          <w:b w:val="0"/>
          <w:color w:val="7A5B00"/>
          <w:sz w:val="19"/>
          <w:u w:val="none"/>
          <w:rtl/>
          <w:szCs w:val="19"/>
        </w:rPr>
        <w:t>(8 נק׳ – 2 לכל משפט)</w:t>
      </w:r>
    </w:p>
    <w:tbl>
      <w:tblPr>
        <w:tblW w:type="auto" w:w="0"/>
        <w:jc w:val="center"/>
        <w:tblLayout w:type="fixed"/>
        <w:tblLook w:firstColumn="1" w:firstRow="1" w:lastColumn="0" w:lastRow="0" w:noHBand="0" w:noVBand="1" w:val="04A0"/>
        <w:bidiVisual/>
        <w:tblLayout w:type="fixed"/>
      </w:tblPr>
      <w:tblGrid>
        <w:gridCol w:w="10091"/>
      </w:tblGrid>
      <w:tr>
        <w:trPr>
          <w:cantSplit/>
        </w:trPr>
        <w:tc>
          <w:tcPr>
            <w:tcW w:type="dxa" w:w="10091"/>
            <w:tcBorders>
              <w:top w:val="dashed" w:sz="12" w:color="E0A32E"/>
              <w:left w:val="dashed" w:sz="12" w:color="E0A32E"/>
              <w:bottom w:val="dashed" w:sz="12" w:color="E0A32E"/>
              <w:right w:val="dashed" w:sz="12" w:color="E0A32E"/>
            </w:tcBorders>
            <w:shd w:val="clear" w:color="auto" w:fill="FFFAF0"/>
          </w:tcPr>
          <w:p>
            <w:pPr>
              <w:bidi/>
              <w:spacing w:after="40"/>
            </w:pPr>
            <w:r>
              <w:drawing>
                <wp:inline xmlns:a="http://schemas.openxmlformats.org/drawingml/2006/main" xmlns:pic="http://schemas.openxmlformats.org/drawingml/2006/picture">
                  <wp:extent cx="160020" cy="160020"/>
                  <wp:docPr id="1" name="Picture 1"/>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160020" cy="160020"/>
                          </a:xfrm>
                          <a:prstGeom prst="rect"/>
                        </pic:spPr>
                      </pic:pic>
                    </a:graphicData>
                  </a:graphic>
                </wp:inline>
              </w:drawing>
            </w:r>
            <w:r>
              <w:rPr>
                <w:b w:val="0"/>
                <w:sz w:val="24"/>
                <w:u w:val="none"/>
                <w:rtl/>
                <w:szCs w:val="24"/>
              </w:rPr>
              <w:t xml:space="preserve"> מחסן מילים:     </w:t>
            </w:r>
            <w:r>
              <w:rPr>
                <w:b/>
                <w:sz w:val="24"/>
                <w:u w:val="none"/>
                <w:rtl/>
                <w:bCs/>
                <w:szCs w:val="24"/>
              </w:rPr>
              <w:t>לשון</w:t>
            </w:r>
            <w:r>
              <w:rPr>
                <w:b w:val="0"/>
                <w:sz w:val="24"/>
                <w:u w:val="none"/>
                <w:rtl/>
                <w:szCs w:val="24"/>
              </w:rPr>
              <w:t xml:space="preserve">     </w:t>
            </w:r>
            <w:r>
              <w:rPr>
                <w:b/>
                <w:sz w:val="24"/>
                <w:u w:val="none"/>
                <w:rtl/>
                <w:bCs/>
                <w:szCs w:val="24"/>
              </w:rPr>
              <w:t>מילת השוואה</w:t>
            </w:r>
            <w:r>
              <w:rPr>
                <w:b w:val="0"/>
                <w:sz w:val="24"/>
                <w:u w:val="none"/>
                <w:rtl/>
                <w:szCs w:val="24"/>
              </w:rPr>
              <w:t xml:space="preserve">     </w:t>
            </w:r>
            <w:r>
              <w:rPr>
                <w:b/>
                <w:sz w:val="24"/>
                <w:u w:val="none"/>
                <w:rtl/>
                <w:bCs/>
                <w:szCs w:val="24"/>
              </w:rPr>
              <w:t>המדומה</w:t>
            </w:r>
            <w:r>
              <w:rPr>
                <w:b w:val="0"/>
                <w:sz w:val="24"/>
                <w:u w:val="none"/>
                <w:rtl/>
                <w:szCs w:val="24"/>
              </w:rPr>
              <w:t xml:space="preserve">     </w:t>
            </w:r>
            <w:r>
              <w:rPr>
                <w:b/>
                <w:sz w:val="24"/>
                <w:u w:val="none"/>
                <w:rtl/>
                <w:bCs/>
                <w:szCs w:val="24"/>
              </w:rPr>
              <w:t>המדמה</w:t>
            </w:r>
            <w:r>
              <w:rPr>
                <w:b w:val="0"/>
                <w:sz w:val="24"/>
                <w:u w:val="none"/>
                <w:rtl/>
                <w:szCs w:val="24"/>
              </w:rPr>
              <w:t xml:space="preserve">     </w:t>
            </w:r>
            <w:r>
              <w:rPr>
                <w:b/>
                <w:sz w:val="24"/>
                <w:u w:val="none"/>
                <w:rtl/>
                <w:bCs/>
                <w:szCs w:val="24"/>
              </w:rPr>
              <w:t>סמויה</w:t>
            </w:r>
            <w:r>
              <w:rPr>
                <w:b w:val="0"/>
                <w:sz w:val="24"/>
                <w:u w:val="none"/>
                <w:rtl/>
                <w:szCs w:val="24"/>
              </w:rPr>
              <w:t xml:space="preserve">     </w:t>
            </w:r>
            <w:r>
              <w:rPr>
                <w:b/>
                <w:sz w:val="24"/>
                <w:u w:val="none"/>
                <w:rtl/>
                <w:bCs/>
                <w:szCs w:val="24"/>
              </w:rPr>
              <w:t>גלויה</w:t>
            </w:r>
          </w:p>
        </w:tc>
      </w:tr>
    </w:tbl>
    <w:p>
      <w:pPr>
        <w:bidi/>
        <w:spacing w:before="0" w:after="0"/>
      </w:pPr>
    </w:p>
    <w:p>
      <w:pPr>
        <w:bidi/>
        <w:spacing w:before="0" w:after="60"/>
      </w:pPr>
      <w:r>
        <w:rPr>
          <w:b w:val="0"/>
          <w:sz w:val="24"/>
          <w:u w:val="none"/>
          <w:rtl/>
          <w:szCs w:val="24"/>
        </w:rPr>
        <w:t>1.  אמצעי אומנותי הוא שימוש מיוחד ב__________ , שנועד ליצור אצל הקורא תמונה, רגש או מחשבה.</w:t>
      </w:r>
    </w:p>
    <w:p>
      <w:pPr>
        <w:bidi/>
        <w:spacing w:before="0" w:after="60"/>
      </w:pPr>
      <w:r>
        <w:rPr>
          <w:b w:val="0"/>
          <w:sz w:val="24"/>
          <w:u w:val="none"/>
          <w:rtl/>
          <w:szCs w:val="24"/>
        </w:rPr>
        <w:t>2.  בדימוי מופיעה תמיד __________ , למשל "כמו" או "כאילו".</w:t>
      </w:r>
    </w:p>
    <w:p>
      <w:pPr>
        <w:bidi/>
        <w:spacing w:before="0" w:after="60"/>
      </w:pPr>
      <w:r>
        <w:rPr>
          <w:b w:val="0"/>
          <w:sz w:val="24"/>
          <w:u w:val="none"/>
          <w:rtl/>
          <w:szCs w:val="24"/>
        </w:rPr>
        <w:t>3.  במשפט "הים כחול כמו השמיים": "הים" הוא __________ , ו"השמיים" הם __________ .</w:t>
      </w:r>
    </w:p>
    <w:p>
      <w:pPr>
        <w:bidi/>
        <w:spacing w:before="0" w:after="60"/>
      </w:pPr>
      <w:r>
        <w:rPr>
          <w:b w:val="0"/>
          <w:sz w:val="24"/>
          <w:u w:val="none"/>
          <w:rtl/>
          <w:szCs w:val="24"/>
        </w:rPr>
        <w:t>4.  במטאפורה אין מילת השוואה, ולכן ההשוואה בה __________ .</w:t>
      </w:r>
    </w:p>
    <w:p>
      <w:pPr>
        <w:keepNext/>
        <w:bidi/>
        <w:spacing w:before="160" w:after="40"/>
      </w:pPr>
      <w:r>
        <w:rPr>
          <w:b/>
          <w:color w:val="23336B"/>
          <w:sz w:val="24"/>
          <w:u w:val="none"/>
          <w:rtl/>
          <w:bCs/>
          <w:szCs w:val="24"/>
        </w:rPr>
        <w:t xml:space="preserve">3. </w:t>
      </w:r>
      <w:r>
        <w:rPr>
          <w:b w:val="0"/>
          <w:sz w:val="24"/>
          <w:u w:val="none"/>
          <w:rtl/>
          <w:szCs w:val="24"/>
        </w:rPr>
        <w:t xml:space="preserve">בכל משפט יש דימוי. </w:t>
      </w:r>
      <w:r>
        <w:rPr>
          <w:b/>
          <w:sz w:val="24"/>
          <w:u w:val="none"/>
          <w:rtl/>
          <w:bCs/>
          <w:szCs w:val="24"/>
        </w:rPr>
        <w:t>הקיפו</w:t>
      </w:r>
      <w:r>
        <w:rPr>
          <w:b w:val="0"/>
          <w:sz w:val="24"/>
          <w:u w:val="none"/>
          <w:rtl/>
          <w:szCs w:val="24"/>
        </w:rPr>
        <w:t xml:space="preserve"> את מילת הדימוי (מילת ההשוואה). </w:t>
      </w:r>
      <w:r>
        <w:rPr>
          <w:b w:val="0"/>
          <w:color w:val="7A5B00"/>
          <w:sz w:val="19"/>
          <w:u w:val="none"/>
          <w:rtl/>
          <w:szCs w:val="19"/>
        </w:rPr>
        <w:t>(8 נק׳ – 2 לכל משפט)</w:t>
      </w:r>
    </w:p>
    <w:p>
      <w:pPr>
        <w:bidi/>
        <w:spacing w:before="0" w:after="60"/>
      </w:pPr>
      <w:r>
        <w:rPr>
          <w:b w:val="0"/>
          <w:sz w:val="24"/>
          <w:u w:val="none"/>
          <w:rtl/>
          <w:szCs w:val="24"/>
        </w:rPr>
        <w:t>1.  הענן ריחף מעל הגבעה כמו כרית לבנה.</w:t>
      </w:r>
    </w:p>
    <w:p>
      <w:pPr>
        <w:bidi/>
        <w:spacing w:before="0" w:after="60"/>
      </w:pPr>
      <w:r>
        <w:rPr>
          <w:b w:val="0"/>
          <w:sz w:val="24"/>
          <w:u w:val="none"/>
          <w:rtl/>
          <w:szCs w:val="24"/>
        </w:rPr>
        <w:t>2.  הכיתה הייתה שקטה כספרייה ריקה.</w:t>
      </w:r>
    </w:p>
    <w:p>
      <w:pPr>
        <w:bidi/>
        <w:spacing w:before="0" w:after="60"/>
      </w:pPr>
      <w:r>
        <w:rPr>
          <w:b w:val="0"/>
          <w:sz w:val="24"/>
          <w:u w:val="none"/>
          <w:rtl/>
          <w:szCs w:val="24"/>
        </w:rPr>
        <w:t>3.  השלג על הגדר נראה כאילו מישהו פיזר סוכר.</w:t>
      </w:r>
    </w:p>
    <w:p>
      <w:pPr>
        <w:bidi/>
        <w:spacing w:before="0" w:after="60"/>
      </w:pPr>
      <w:r>
        <w:rPr>
          <w:b w:val="0"/>
          <w:sz w:val="24"/>
          <w:u w:val="none"/>
          <w:rtl/>
          <w:szCs w:val="24"/>
        </w:rPr>
        <w:t>4.  הקול שלה דומה לצלצול של פעמון קטן.</w:t>
      </w:r>
    </w:p>
    <w:p>
      <w:pPr>
        <w:keepNext/>
        <w:bidi/>
        <w:spacing w:before="200" w:after="80"/>
        <w:shd w:val="clear" w:color="auto" w:fill="23336B"/>
      </w:pPr>
      <w:r>
        <w:rPr>
          <w:b/>
          <w:color w:val="FFFFFF"/>
          <w:sz w:val="28"/>
          <w:u w:val="none"/>
          <w:rtl/>
          <w:bCs/>
          <w:szCs w:val="28"/>
        </w:rPr>
        <w:t>חלק ב – זיהוי אמצעים אומנותיים   (30 נק׳)</w:t>
      </w:r>
    </w:p>
    <w:p>
      <w:pPr>
        <w:keepNext/>
        <w:bidi/>
        <w:spacing w:before="160" w:after="40"/>
      </w:pPr>
      <w:r>
        <w:rPr>
          <w:b/>
          <w:color w:val="23336B"/>
          <w:sz w:val="24"/>
          <w:u w:val="none"/>
          <w:rtl/>
          <w:bCs/>
          <w:szCs w:val="24"/>
        </w:rPr>
        <w:t xml:space="preserve">4. </w:t>
      </w:r>
      <w:r>
        <w:rPr>
          <w:b w:val="0"/>
          <w:sz w:val="24"/>
          <w:u w:val="none"/>
          <w:rtl/>
          <w:szCs w:val="24"/>
        </w:rPr>
        <w:t xml:space="preserve">קראו כל משפט, וסמנו ✓ במשבצת של האמצעי האומנותי שבו. בכל משפט יש אמצעי אחד בלבד. </w:t>
      </w:r>
      <w:r>
        <w:rPr>
          <w:b w:val="0"/>
          <w:color w:val="7A5B00"/>
          <w:sz w:val="19"/>
          <w:u w:val="none"/>
          <w:rtl/>
          <w:szCs w:val="19"/>
        </w:rPr>
        <w:t>(20 נק׳ – 2 לכל משפט)</w:t>
      </w:r>
    </w:p>
    <w:tbl>
      <w:tblPr>
        <w:tblStyle w:val="TableGrid"/>
        <w:tblW w:type="auto" w:w="0"/>
        <w:jc w:val="center"/>
        <w:tblLayout w:type="fixed"/>
        <w:tblLook w:firstColumn="1" w:firstRow="1" w:lastColumn="0" w:lastRow="0" w:noHBand="0" w:noVBand="1" w:val="04A0"/>
        <w:bidiVisual/>
        <w:tblLayout w:type="fixed"/>
      </w:tblPr>
      <w:tblGrid>
        <w:gridCol w:w="510"/>
        <w:gridCol w:w="5159"/>
        <w:gridCol w:w="1474"/>
        <w:gridCol w:w="1474"/>
        <w:gridCol w:w="1474"/>
      </w:tblGrid>
      <w:tr>
        <w:trPr>
          <w:cantSplit/>
        </w:trPr>
        <w:tc>
          <w:tcPr>
            <w:tcW w:type="dxa" w:w="510"/>
            <w:shd w:val="clear" w:color="auto" w:fill="EEF2FB"/>
          </w:tcPr>
          <w:p>
            <w:pPr>
              <w:bidi/>
              <w:spacing w:after="20" w:before="20"/>
            </w:pPr>
          </w:p>
        </w:tc>
        <w:tc>
          <w:tcPr>
            <w:tcW w:type="dxa" w:w="5159"/>
            <w:shd w:val="clear" w:color="auto" w:fill="EEF2FB"/>
          </w:tcPr>
          <w:p>
            <w:pPr>
              <w:bidi/>
              <w:spacing w:after="20" w:before="20"/>
            </w:pPr>
            <w:r>
              <w:rPr>
                <w:b/>
                <w:sz w:val="22"/>
                <w:u w:val="none"/>
                <w:rtl/>
                <w:bCs/>
                <w:szCs w:val="22"/>
              </w:rPr>
              <w:t>המשפט</w:t>
            </w:r>
          </w:p>
        </w:tc>
        <w:tc>
          <w:tcPr>
            <w:tcW w:type="dxa" w:w="1474"/>
            <w:shd w:val="clear" w:color="auto" w:fill="EEF2FB"/>
          </w:tcPr>
          <w:p>
            <w:pPr>
              <w:bidi/>
              <w:spacing w:after="20" w:before="20"/>
              <w:jc w:val="center"/>
            </w:pPr>
            <w:r>
              <w:rPr>
                <w:b/>
                <w:sz w:val="22"/>
                <w:u w:val="none"/>
                <w:rtl/>
                <w:bCs/>
                <w:szCs w:val="22"/>
              </w:rPr>
              <w:t>דימוי</w:t>
            </w:r>
          </w:p>
        </w:tc>
        <w:tc>
          <w:tcPr>
            <w:tcW w:type="dxa" w:w="1474"/>
            <w:shd w:val="clear" w:color="auto" w:fill="EEF2FB"/>
          </w:tcPr>
          <w:p>
            <w:pPr>
              <w:bidi/>
              <w:spacing w:after="20" w:before="20"/>
              <w:jc w:val="center"/>
            </w:pPr>
            <w:r>
              <w:rPr>
                <w:b/>
                <w:sz w:val="22"/>
                <w:u w:val="none"/>
                <w:rtl/>
                <w:bCs/>
                <w:szCs w:val="22"/>
              </w:rPr>
              <w:t>האנשה</w:t>
            </w:r>
          </w:p>
        </w:tc>
        <w:tc>
          <w:tcPr>
            <w:tcW w:type="dxa" w:w="1474"/>
            <w:shd w:val="clear" w:color="auto" w:fill="EEF2FB"/>
          </w:tcPr>
          <w:p>
            <w:pPr>
              <w:bidi/>
              <w:spacing w:after="20" w:before="20"/>
              <w:jc w:val="center"/>
            </w:pPr>
            <w:r>
              <w:rPr>
                <w:b/>
                <w:sz w:val="22"/>
                <w:u w:val="none"/>
                <w:rtl/>
                <w:bCs/>
                <w:szCs w:val="22"/>
              </w:rPr>
              <w:t>מטאפורה</w:t>
            </w:r>
          </w:p>
        </w:tc>
      </w:tr>
      <w:tr>
        <w:trPr>
          <w:cantSplit/>
        </w:trPr>
        <w:tc>
          <w:tcPr>
            <w:tcW w:type="dxa" w:w="510"/>
          </w:tcPr>
          <w:p>
            <w:pPr>
              <w:bidi/>
              <w:spacing w:after="20" w:before="20"/>
              <w:jc w:val="center"/>
            </w:pPr>
            <w:r>
              <w:rPr>
                <w:b w:val="0"/>
                <w:color w:val="5B6378"/>
                <w:sz w:val="22"/>
                <w:u w:val="none"/>
                <w:rtl/>
                <w:szCs w:val="22"/>
              </w:rPr>
              <w:t>1</w:t>
            </w:r>
          </w:p>
        </w:tc>
        <w:tc>
          <w:tcPr>
            <w:tcW w:type="dxa" w:w="5159"/>
          </w:tcPr>
          <w:p>
            <w:pPr>
              <w:bidi/>
              <w:spacing w:after="20" w:before="20"/>
            </w:pPr>
            <w:r>
              <w:rPr>
                <w:b w:val="0"/>
                <w:sz w:val="22"/>
                <w:u w:val="none"/>
                <w:rtl/>
                <w:szCs w:val="22"/>
              </w:rPr>
              <w:t>אחי הקטן רץ במסדרון כמו טיל.</w:t>
            </w:r>
          </w:p>
        </w:tc>
        <w:tc>
          <w:tcPr>
            <w:tcW w:type="dxa" w:w="1474"/>
          </w:tcPr>
          <w:p>
            <w:pPr>
              <w:bidi/>
              <w:spacing w:after="20" w:before="20"/>
              <w:jc w:val="center"/>
            </w:pPr>
            <w:r>
              <w:rPr>
                <w:b w:val="0"/>
                <w:sz w:val="30"/>
                <w:u w:val="none"/>
                <w:rtl/>
                <w:szCs w:val="30"/>
              </w:rPr>
              <w:t>☐</w:t>
            </w:r>
          </w:p>
        </w:tc>
        <w:tc>
          <w:tcPr>
            <w:tcW w:type="dxa" w:w="1474"/>
          </w:tcPr>
          <w:p>
            <w:pPr>
              <w:bidi/>
              <w:spacing w:after="20" w:before="20"/>
              <w:jc w:val="center"/>
            </w:pPr>
            <w:r>
              <w:rPr>
                <w:b w:val="0"/>
                <w:sz w:val="30"/>
                <w:u w:val="none"/>
                <w:rtl/>
                <w:szCs w:val="30"/>
              </w:rPr>
              <w:t>☐</w:t>
            </w:r>
          </w:p>
        </w:tc>
        <w:tc>
          <w:tcPr>
            <w:tcW w:type="dxa" w:w="1474"/>
          </w:tcPr>
          <w:p>
            <w:pPr>
              <w:bidi/>
              <w:spacing w:after="20" w:before="20"/>
              <w:jc w:val="center"/>
            </w:pPr>
            <w:r>
              <w:rPr>
                <w:b w:val="0"/>
                <w:sz w:val="30"/>
                <w:u w:val="none"/>
                <w:rtl/>
                <w:szCs w:val="30"/>
              </w:rPr>
              <w:t>☐</w:t>
            </w:r>
          </w:p>
        </w:tc>
      </w:tr>
      <w:tr>
        <w:trPr>
          <w:cantSplit/>
        </w:trPr>
        <w:tc>
          <w:tcPr>
            <w:tcW w:type="dxa" w:w="510"/>
          </w:tcPr>
          <w:p>
            <w:pPr>
              <w:bidi/>
              <w:spacing w:after="20" w:before="20"/>
              <w:jc w:val="center"/>
            </w:pPr>
            <w:r>
              <w:rPr>
                <w:b w:val="0"/>
                <w:color w:val="5B6378"/>
                <w:sz w:val="22"/>
                <w:u w:val="none"/>
                <w:rtl/>
                <w:szCs w:val="22"/>
              </w:rPr>
              <w:t>2</w:t>
            </w:r>
          </w:p>
        </w:tc>
        <w:tc>
          <w:tcPr>
            <w:tcW w:type="dxa" w:w="5159"/>
          </w:tcPr>
          <w:p>
            <w:pPr>
              <w:bidi/>
              <w:spacing w:after="20" w:before="20"/>
            </w:pPr>
            <w:r>
              <w:rPr>
                <w:b w:val="0"/>
                <w:sz w:val="22"/>
                <w:u w:val="none"/>
                <w:rtl/>
                <w:szCs w:val="22"/>
              </w:rPr>
              <w:t>הרוח לחשה סודות לעלים בגינה.</w:t>
            </w:r>
          </w:p>
        </w:tc>
        <w:tc>
          <w:tcPr>
            <w:tcW w:type="dxa" w:w="1474"/>
          </w:tcPr>
          <w:p>
            <w:pPr>
              <w:bidi/>
              <w:spacing w:after="20" w:before="20"/>
              <w:jc w:val="center"/>
            </w:pPr>
            <w:r>
              <w:rPr>
                <w:b w:val="0"/>
                <w:sz w:val="30"/>
                <w:u w:val="none"/>
                <w:rtl/>
                <w:szCs w:val="30"/>
              </w:rPr>
              <w:t>☐</w:t>
            </w:r>
          </w:p>
        </w:tc>
        <w:tc>
          <w:tcPr>
            <w:tcW w:type="dxa" w:w="1474"/>
          </w:tcPr>
          <w:p>
            <w:pPr>
              <w:bidi/>
              <w:spacing w:after="20" w:before="20"/>
              <w:jc w:val="center"/>
            </w:pPr>
            <w:r>
              <w:rPr>
                <w:b w:val="0"/>
                <w:sz w:val="30"/>
                <w:u w:val="none"/>
                <w:rtl/>
                <w:szCs w:val="30"/>
              </w:rPr>
              <w:t>☐</w:t>
            </w:r>
          </w:p>
        </w:tc>
        <w:tc>
          <w:tcPr>
            <w:tcW w:type="dxa" w:w="1474"/>
          </w:tcPr>
          <w:p>
            <w:pPr>
              <w:bidi/>
              <w:spacing w:after="20" w:before="20"/>
              <w:jc w:val="center"/>
            </w:pPr>
            <w:r>
              <w:rPr>
                <w:b w:val="0"/>
                <w:sz w:val="30"/>
                <w:u w:val="none"/>
                <w:rtl/>
                <w:szCs w:val="30"/>
              </w:rPr>
              <w:t>☐</w:t>
            </w:r>
          </w:p>
        </w:tc>
      </w:tr>
      <w:tr>
        <w:trPr>
          <w:cantSplit/>
        </w:trPr>
        <w:tc>
          <w:tcPr>
            <w:tcW w:type="dxa" w:w="510"/>
          </w:tcPr>
          <w:p>
            <w:pPr>
              <w:bidi/>
              <w:spacing w:after="20" w:before="20"/>
              <w:jc w:val="center"/>
            </w:pPr>
            <w:r>
              <w:rPr>
                <w:b w:val="0"/>
                <w:color w:val="5B6378"/>
                <w:sz w:val="22"/>
                <w:u w:val="none"/>
                <w:rtl/>
                <w:szCs w:val="22"/>
              </w:rPr>
              <w:t>3</w:t>
            </w:r>
          </w:p>
        </w:tc>
        <w:tc>
          <w:tcPr>
            <w:tcW w:type="dxa" w:w="5159"/>
          </w:tcPr>
          <w:p>
            <w:pPr>
              <w:bidi/>
              <w:spacing w:after="20" w:before="20"/>
            </w:pPr>
            <w:r>
              <w:rPr>
                <w:b w:val="0"/>
                <w:sz w:val="22"/>
                <w:u w:val="none"/>
                <w:rtl/>
                <w:szCs w:val="22"/>
              </w:rPr>
              <w:t>הספרים הם חלונות לעולמות אחרים.</w:t>
            </w:r>
          </w:p>
        </w:tc>
        <w:tc>
          <w:tcPr>
            <w:tcW w:type="dxa" w:w="1474"/>
          </w:tcPr>
          <w:p>
            <w:pPr>
              <w:bidi/>
              <w:spacing w:after="20" w:before="20"/>
              <w:jc w:val="center"/>
            </w:pPr>
            <w:r>
              <w:rPr>
                <w:b w:val="0"/>
                <w:sz w:val="30"/>
                <w:u w:val="none"/>
                <w:rtl/>
                <w:szCs w:val="30"/>
              </w:rPr>
              <w:t>☐</w:t>
            </w:r>
          </w:p>
        </w:tc>
        <w:tc>
          <w:tcPr>
            <w:tcW w:type="dxa" w:w="1474"/>
          </w:tcPr>
          <w:p>
            <w:pPr>
              <w:bidi/>
              <w:spacing w:after="20" w:before="20"/>
              <w:jc w:val="center"/>
            </w:pPr>
            <w:r>
              <w:rPr>
                <w:b w:val="0"/>
                <w:sz w:val="30"/>
                <w:u w:val="none"/>
                <w:rtl/>
                <w:szCs w:val="30"/>
              </w:rPr>
              <w:t>☐</w:t>
            </w:r>
          </w:p>
        </w:tc>
        <w:tc>
          <w:tcPr>
            <w:tcW w:type="dxa" w:w="1474"/>
          </w:tcPr>
          <w:p>
            <w:pPr>
              <w:bidi/>
              <w:spacing w:after="20" w:before="20"/>
              <w:jc w:val="center"/>
            </w:pPr>
            <w:r>
              <w:rPr>
                <w:b w:val="0"/>
                <w:sz w:val="30"/>
                <w:u w:val="none"/>
                <w:rtl/>
                <w:szCs w:val="30"/>
              </w:rPr>
              <w:t>☐</w:t>
            </w:r>
          </w:p>
        </w:tc>
      </w:tr>
      <w:tr>
        <w:trPr>
          <w:cantSplit/>
        </w:trPr>
        <w:tc>
          <w:tcPr>
            <w:tcW w:type="dxa" w:w="510"/>
          </w:tcPr>
          <w:p>
            <w:pPr>
              <w:bidi/>
              <w:spacing w:after="20" w:before="20"/>
              <w:jc w:val="center"/>
            </w:pPr>
            <w:r>
              <w:rPr>
                <w:b w:val="0"/>
                <w:color w:val="5B6378"/>
                <w:sz w:val="22"/>
                <w:u w:val="none"/>
                <w:rtl/>
                <w:szCs w:val="22"/>
              </w:rPr>
              <w:t>4</w:t>
            </w:r>
          </w:p>
        </w:tc>
        <w:tc>
          <w:tcPr>
            <w:tcW w:type="dxa" w:w="5159"/>
          </w:tcPr>
          <w:p>
            <w:pPr>
              <w:bidi/>
              <w:spacing w:after="20" w:before="20"/>
            </w:pPr>
            <w:r>
              <w:rPr>
                <w:b w:val="0"/>
                <w:sz w:val="22"/>
                <w:u w:val="none"/>
                <w:rtl/>
                <w:szCs w:val="22"/>
              </w:rPr>
              <w:t>השעון המעורר צעק עליי בשש בבוקר.</w:t>
            </w:r>
          </w:p>
        </w:tc>
        <w:tc>
          <w:tcPr>
            <w:tcW w:type="dxa" w:w="1474"/>
          </w:tcPr>
          <w:p>
            <w:pPr>
              <w:bidi/>
              <w:spacing w:after="20" w:before="20"/>
              <w:jc w:val="center"/>
            </w:pPr>
            <w:r>
              <w:rPr>
                <w:b w:val="0"/>
                <w:sz w:val="30"/>
                <w:u w:val="none"/>
                <w:rtl/>
                <w:szCs w:val="30"/>
              </w:rPr>
              <w:t>☐</w:t>
            </w:r>
          </w:p>
        </w:tc>
        <w:tc>
          <w:tcPr>
            <w:tcW w:type="dxa" w:w="1474"/>
          </w:tcPr>
          <w:p>
            <w:pPr>
              <w:bidi/>
              <w:spacing w:after="20" w:before="20"/>
              <w:jc w:val="center"/>
            </w:pPr>
            <w:r>
              <w:rPr>
                <w:b w:val="0"/>
                <w:sz w:val="30"/>
                <w:u w:val="none"/>
                <w:rtl/>
                <w:szCs w:val="30"/>
              </w:rPr>
              <w:t>☐</w:t>
            </w:r>
          </w:p>
        </w:tc>
        <w:tc>
          <w:tcPr>
            <w:tcW w:type="dxa" w:w="1474"/>
          </w:tcPr>
          <w:p>
            <w:pPr>
              <w:bidi/>
              <w:spacing w:after="20" w:before="20"/>
              <w:jc w:val="center"/>
            </w:pPr>
            <w:r>
              <w:rPr>
                <w:b w:val="0"/>
                <w:sz w:val="30"/>
                <w:u w:val="none"/>
                <w:rtl/>
                <w:szCs w:val="30"/>
              </w:rPr>
              <w:t>☐</w:t>
            </w:r>
          </w:p>
        </w:tc>
      </w:tr>
      <w:tr>
        <w:trPr>
          <w:cantSplit/>
        </w:trPr>
        <w:tc>
          <w:tcPr>
            <w:tcW w:type="dxa" w:w="510"/>
          </w:tcPr>
          <w:p>
            <w:pPr>
              <w:bidi/>
              <w:spacing w:after="20" w:before="20"/>
              <w:jc w:val="center"/>
            </w:pPr>
            <w:r>
              <w:rPr>
                <w:b w:val="0"/>
                <w:color w:val="5B6378"/>
                <w:sz w:val="22"/>
                <w:u w:val="none"/>
                <w:rtl/>
                <w:szCs w:val="22"/>
              </w:rPr>
              <w:t>5</w:t>
            </w:r>
          </w:p>
        </w:tc>
        <w:tc>
          <w:tcPr>
            <w:tcW w:type="dxa" w:w="5159"/>
          </w:tcPr>
          <w:p>
            <w:pPr>
              <w:bidi/>
              <w:spacing w:after="20" w:before="20"/>
            </w:pPr>
            <w:r>
              <w:rPr>
                <w:b w:val="0"/>
                <w:sz w:val="22"/>
                <w:u w:val="none"/>
                <w:rtl/>
                <w:szCs w:val="22"/>
              </w:rPr>
              <w:t>פניו היו אדומות כעגבנייה בשלה.</w:t>
            </w:r>
          </w:p>
        </w:tc>
        <w:tc>
          <w:tcPr>
            <w:tcW w:type="dxa" w:w="1474"/>
          </w:tcPr>
          <w:p>
            <w:pPr>
              <w:bidi/>
              <w:spacing w:after="20" w:before="20"/>
              <w:jc w:val="center"/>
            </w:pPr>
            <w:r>
              <w:rPr>
                <w:b w:val="0"/>
                <w:sz w:val="30"/>
                <w:u w:val="none"/>
                <w:rtl/>
                <w:szCs w:val="30"/>
              </w:rPr>
              <w:t>☐</w:t>
            </w:r>
          </w:p>
        </w:tc>
        <w:tc>
          <w:tcPr>
            <w:tcW w:type="dxa" w:w="1474"/>
          </w:tcPr>
          <w:p>
            <w:pPr>
              <w:bidi/>
              <w:spacing w:after="20" w:before="20"/>
              <w:jc w:val="center"/>
            </w:pPr>
            <w:r>
              <w:rPr>
                <w:b w:val="0"/>
                <w:sz w:val="30"/>
                <w:u w:val="none"/>
                <w:rtl/>
                <w:szCs w:val="30"/>
              </w:rPr>
              <w:t>☐</w:t>
            </w:r>
          </w:p>
        </w:tc>
        <w:tc>
          <w:tcPr>
            <w:tcW w:type="dxa" w:w="1474"/>
          </w:tcPr>
          <w:p>
            <w:pPr>
              <w:bidi/>
              <w:spacing w:after="20" w:before="20"/>
              <w:jc w:val="center"/>
            </w:pPr>
            <w:r>
              <w:rPr>
                <w:b w:val="0"/>
                <w:sz w:val="30"/>
                <w:u w:val="none"/>
                <w:rtl/>
                <w:szCs w:val="30"/>
              </w:rPr>
              <w:t>☐</w:t>
            </w:r>
          </w:p>
        </w:tc>
      </w:tr>
      <w:tr>
        <w:trPr>
          <w:cantSplit/>
        </w:trPr>
        <w:tc>
          <w:tcPr>
            <w:tcW w:type="dxa" w:w="510"/>
          </w:tcPr>
          <w:p>
            <w:pPr>
              <w:bidi/>
              <w:spacing w:after="20" w:before="20"/>
              <w:jc w:val="center"/>
            </w:pPr>
            <w:r>
              <w:rPr>
                <w:b w:val="0"/>
                <w:color w:val="5B6378"/>
                <w:sz w:val="22"/>
                <w:u w:val="none"/>
                <w:rtl/>
                <w:szCs w:val="22"/>
              </w:rPr>
              <w:t>6</w:t>
            </w:r>
          </w:p>
        </w:tc>
        <w:tc>
          <w:tcPr>
            <w:tcW w:type="dxa" w:w="5159"/>
          </w:tcPr>
          <w:p>
            <w:pPr>
              <w:bidi/>
              <w:spacing w:after="20" w:before="20"/>
            </w:pPr>
            <w:r>
              <w:rPr>
                <w:b w:val="0"/>
                <w:sz w:val="22"/>
                <w:u w:val="none"/>
                <w:rtl/>
                <w:szCs w:val="22"/>
              </w:rPr>
              <w:t>החדר של אחי הוא שדה קרב של בגדים וצעצועים.</w:t>
            </w:r>
          </w:p>
        </w:tc>
        <w:tc>
          <w:tcPr>
            <w:tcW w:type="dxa" w:w="1474"/>
          </w:tcPr>
          <w:p>
            <w:pPr>
              <w:bidi/>
              <w:spacing w:after="20" w:before="20"/>
              <w:jc w:val="center"/>
            </w:pPr>
            <w:r>
              <w:rPr>
                <w:b w:val="0"/>
                <w:sz w:val="30"/>
                <w:u w:val="none"/>
                <w:rtl/>
                <w:szCs w:val="30"/>
              </w:rPr>
              <w:t>☐</w:t>
            </w:r>
          </w:p>
        </w:tc>
        <w:tc>
          <w:tcPr>
            <w:tcW w:type="dxa" w:w="1474"/>
          </w:tcPr>
          <w:p>
            <w:pPr>
              <w:bidi/>
              <w:spacing w:after="20" w:before="20"/>
              <w:jc w:val="center"/>
            </w:pPr>
            <w:r>
              <w:rPr>
                <w:b w:val="0"/>
                <w:sz w:val="30"/>
                <w:u w:val="none"/>
                <w:rtl/>
                <w:szCs w:val="30"/>
              </w:rPr>
              <w:t>☐</w:t>
            </w:r>
          </w:p>
        </w:tc>
        <w:tc>
          <w:tcPr>
            <w:tcW w:type="dxa" w:w="1474"/>
          </w:tcPr>
          <w:p>
            <w:pPr>
              <w:bidi/>
              <w:spacing w:after="20" w:before="20"/>
              <w:jc w:val="center"/>
            </w:pPr>
            <w:r>
              <w:rPr>
                <w:b w:val="0"/>
                <w:sz w:val="30"/>
                <w:u w:val="none"/>
                <w:rtl/>
                <w:szCs w:val="30"/>
              </w:rPr>
              <w:t>☐</w:t>
            </w:r>
          </w:p>
        </w:tc>
      </w:tr>
      <w:tr>
        <w:trPr>
          <w:cantSplit/>
        </w:trPr>
        <w:tc>
          <w:tcPr>
            <w:tcW w:type="dxa" w:w="510"/>
          </w:tcPr>
          <w:p>
            <w:pPr>
              <w:bidi/>
              <w:spacing w:after="20" w:before="20"/>
              <w:jc w:val="center"/>
            </w:pPr>
            <w:r>
              <w:rPr>
                <w:b w:val="0"/>
                <w:color w:val="5B6378"/>
                <w:sz w:val="22"/>
                <w:u w:val="none"/>
                <w:rtl/>
                <w:szCs w:val="22"/>
              </w:rPr>
              <w:t>7</w:t>
            </w:r>
          </w:p>
        </w:tc>
        <w:tc>
          <w:tcPr>
            <w:tcW w:type="dxa" w:w="5159"/>
          </w:tcPr>
          <w:p>
            <w:pPr>
              <w:bidi/>
              <w:spacing w:after="20" w:before="20"/>
            </w:pPr>
            <w:r>
              <w:rPr>
                <w:b w:val="0"/>
                <w:sz w:val="22"/>
                <w:u w:val="none"/>
                <w:rtl/>
                <w:szCs w:val="22"/>
              </w:rPr>
              <w:t>השמש חייכה אל הילדים שבחצר.</w:t>
            </w:r>
          </w:p>
        </w:tc>
        <w:tc>
          <w:tcPr>
            <w:tcW w:type="dxa" w:w="1474"/>
          </w:tcPr>
          <w:p>
            <w:pPr>
              <w:bidi/>
              <w:spacing w:after="20" w:before="20"/>
              <w:jc w:val="center"/>
            </w:pPr>
            <w:r>
              <w:rPr>
                <w:b w:val="0"/>
                <w:sz w:val="30"/>
                <w:u w:val="none"/>
                <w:rtl/>
                <w:szCs w:val="30"/>
              </w:rPr>
              <w:t>☐</w:t>
            </w:r>
          </w:p>
        </w:tc>
        <w:tc>
          <w:tcPr>
            <w:tcW w:type="dxa" w:w="1474"/>
          </w:tcPr>
          <w:p>
            <w:pPr>
              <w:bidi/>
              <w:spacing w:after="20" w:before="20"/>
              <w:jc w:val="center"/>
            </w:pPr>
            <w:r>
              <w:rPr>
                <w:b w:val="0"/>
                <w:sz w:val="30"/>
                <w:u w:val="none"/>
                <w:rtl/>
                <w:szCs w:val="30"/>
              </w:rPr>
              <w:t>☐</w:t>
            </w:r>
          </w:p>
        </w:tc>
        <w:tc>
          <w:tcPr>
            <w:tcW w:type="dxa" w:w="1474"/>
          </w:tcPr>
          <w:p>
            <w:pPr>
              <w:bidi/>
              <w:spacing w:after="20" w:before="20"/>
              <w:jc w:val="center"/>
            </w:pPr>
            <w:r>
              <w:rPr>
                <w:b w:val="0"/>
                <w:sz w:val="30"/>
                <w:u w:val="none"/>
                <w:rtl/>
                <w:szCs w:val="30"/>
              </w:rPr>
              <w:t>☐</w:t>
            </w:r>
          </w:p>
        </w:tc>
      </w:tr>
      <w:tr>
        <w:trPr>
          <w:cantSplit/>
        </w:trPr>
        <w:tc>
          <w:tcPr>
            <w:tcW w:type="dxa" w:w="510"/>
          </w:tcPr>
          <w:p>
            <w:pPr>
              <w:bidi/>
              <w:spacing w:after="20" w:before="20"/>
              <w:jc w:val="center"/>
            </w:pPr>
            <w:r>
              <w:rPr>
                <w:b w:val="0"/>
                <w:color w:val="5B6378"/>
                <w:sz w:val="22"/>
                <w:u w:val="none"/>
                <w:rtl/>
                <w:szCs w:val="22"/>
              </w:rPr>
              <w:t>8</w:t>
            </w:r>
          </w:p>
        </w:tc>
        <w:tc>
          <w:tcPr>
            <w:tcW w:type="dxa" w:w="5159"/>
          </w:tcPr>
          <w:p>
            <w:pPr>
              <w:bidi/>
              <w:spacing w:after="20" w:before="20"/>
            </w:pPr>
            <w:r>
              <w:rPr>
                <w:b w:val="0"/>
                <w:sz w:val="22"/>
                <w:u w:val="none"/>
                <w:rtl/>
                <w:szCs w:val="22"/>
              </w:rPr>
              <w:t>המים באגם היו חלקים כמו זכוכית.</w:t>
            </w:r>
          </w:p>
        </w:tc>
        <w:tc>
          <w:tcPr>
            <w:tcW w:type="dxa" w:w="1474"/>
          </w:tcPr>
          <w:p>
            <w:pPr>
              <w:bidi/>
              <w:spacing w:after="20" w:before="20"/>
              <w:jc w:val="center"/>
            </w:pPr>
            <w:r>
              <w:rPr>
                <w:b w:val="0"/>
                <w:sz w:val="30"/>
                <w:u w:val="none"/>
                <w:rtl/>
                <w:szCs w:val="30"/>
              </w:rPr>
              <w:t>☐</w:t>
            </w:r>
          </w:p>
        </w:tc>
        <w:tc>
          <w:tcPr>
            <w:tcW w:type="dxa" w:w="1474"/>
          </w:tcPr>
          <w:p>
            <w:pPr>
              <w:bidi/>
              <w:spacing w:after="20" w:before="20"/>
              <w:jc w:val="center"/>
            </w:pPr>
            <w:r>
              <w:rPr>
                <w:b w:val="0"/>
                <w:sz w:val="30"/>
                <w:u w:val="none"/>
                <w:rtl/>
                <w:szCs w:val="30"/>
              </w:rPr>
              <w:t>☐</w:t>
            </w:r>
          </w:p>
        </w:tc>
        <w:tc>
          <w:tcPr>
            <w:tcW w:type="dxa" w:w="1474"/>
          </w:tcPr>
          <w:p>
            <w:pPr>
              <w:bidi/>
              <w:spacing w:after="20" w:before="20"/>
              <w:jc w:val="center"/>
            </w:pPr>
            <w:r>
              <w:rPr>
                <w:b w:val="0"/>
                <w:sz w:val="30"/>
                <w:u w:val="none"/>
                <w:rtl/>
                <w:szCs w:val="30"/>
              </w:rPr>
              <w:t>☐</w:t>
            </w:r>
          </w:p>
        </w:tc>
      </w:tr>
      <w:tr>
        <w:trPr>
          <w:cantSplit/>
        </w:trPr>
        <w:tc>
          <w:tcPr>
            <w:tcW w:type="dxa" w:w="510"/>
          </w:tcPr>
          <w:p>
            <w:pPr>
              <w:bidi/>
              <w:spacing w:after="20" w:before="20"/>
              <w:jc w:val="center"/>
            </w:pPr>
            <w:r>
              <w:rPr>
                <w:b w:val="0"/>
                <w:color w:val="5B6378"/>
                <w:sz w:val="22"/>
                <w:u w:val="none"/>
                <w:rtl/>
                <w:szCs w:val="22"/>
              </w:rPr>
              <w:t>9</w:t>
            </w:r>
          </w:p>
        </w:tc>
        <w:tc>
          <w:tcPr>
            <w:tcW w:type="dxa" w:w="5159"/>
          </w:tcPr>
          <w:p>
            <w:pPr>
              <w:bidi/>
              <w:spacing w:after="20" w:before="20"/>
            </w:pPr>
            <w:r>
              <w:rPr>
                <w:b w:val="0"/>
                <w:sz w:val="22"/>
                <w:u w:val="none"/>
                <w:rtl/>
                <w:szCs w:val="22"/>
              </w:rPr>
              <w:t>המורה שלנו היא מגדלור לכל תלמידי הכיתה.</w:t>
            </w:r>
          </w:p>
        </w:tc>
        <w:tc>
          <w:tcPr>
            <w:tcW w:type="dxa" w:w="1474"/>
          </w:tcPr>
          <w:p>
            <w:pPr>
              <w:bidi/>
              <w:spacing w:after="20" w:before="20"/>
              <w:jc w:val="center"/>
            </w:pPr>
            <w:r>
              <w:rPr>
                <w:b w:val="0"/>
                <w:sz w:val="30"/>
                <w:u w:val="none"/>
                <w:rtl/>
                <w:szCs w:val="30"/>
              </w:rPr>
              <w:t>☐</w:t>
            </w:r>
          </w:p>
        </w:tc>
        <w:tc>
          <w:tcPr>
            <w:tcW w:type="dxa" w:w="1474"/>
          </w:tcPr>
          <w:p>
            <w:pPr>
              <w:bidi/>
              <w:spacing w:after="20" w:before="20"/>
              <w:jc w:val="center"/>
            </w:pPr>
            <w:r>
              <w:rPr>
                <w:b w:val="0"/>
                <w:sz w:val="30"/>
                <w:u w:val="none"/>
                <w:rtl/>
                <w:szCs w:val="30"/>
              </w:rPr>
              <w:t>☐</w:t>
            </w:r>
          </w:p>
        </w:tc>
        <w:tc>
          <w:tcPr>
            <w:tcW w:type="dxa" w:w="1474"/>
          </w:tcPr>
          <w:p>
            <w:pPr>
              <w:bidi/>
              <w:spacing w:after="20" w:before="20"/>
              <w:jc w:val="center"/>
            </w:pPr>
            <w:r>
              <w:rPr>
                <w:b w:val="0"/>
                <w:sz w:val="30"/>
                <w:u w:val="none"/>
                <w:rtl/>
                <w:szCs w:val="30"/>
              </w:rPr>
              <w:t>☐</w:t>
            </w:r>
          </w:p>
        </w:tc>
      </w:tr>
      <w:tr>
        <w:trPr>
          <w:cantSplit/>
        </w:trPr>
        <w:tc>
          <w:tcPr>
            <w:tcW w:type="dxa" w:w="510"/>
          </w:tcPr>
          <w:p>
            <w:pPr>
              <w:bidi/>
              <w:spacing w:after="20" w:before="20"/>
              <w:jc w:val="center"/>
            </w:pPr>
            <w:r>
              <w:rPr>
                <w:b w:val="0"/>
                <w:color w:val="5B6378"/>
                <w:sz w:val="22"/>
                <w:u w:val="none"/>
                <w:rtl/>
                <w:szCs w:val="22"/>
              </w:rPr>
              <w:t>10</w:t>
            </w:r>
          </w:p>
        </w:tc>
        <w:tc>
          <w:tcPr>
            <w:tcW w:type="dxa" w:w="5159"/>
          </w:tcPr>
          <w:p>
            <w:pPr>
              <w:bidi/>
              <w:spacing w:after="20" w:before="20"/>
            </w:pPr>
            <w:r>
              <w:rPr>
                <w:b w:val="0"/>
                <w:sz w:val="22"/>
                <w:u w:val="none"/>
                <w:rtl/>
                <w:szCs w:val="22"/>
              </w:rPr>
              <w:t>המחשב הישן התעייף והחליט לכבות את עצמו.</w:t>
            </w:r>
          </w:p>
        </w:tc>
        <w:tc>
          <w:tcPr>
            <w:tcW w:type="dxa" w:w="1474"/>
          </w:tcPr>
          <w:p>
            <w:pPr>
              <w:bidi/>
              <w:spacing w:after="20" w:before="20"/>
              <w:jc w:val="center"/>
            </w:pPr>
            <w:r>
              <w:rPr>
                <w:b w:val="0"/>
                <w:sz w:val="30"/>
                <w:u w:val="none"/>
                <w:rtl/>
                <w:szCs w:val="30"/>
              </w:rPr>
              <w:t>☐</w:t>
            </w:r>
          </w:p>
        </w:tc>
        <w:tc>
          <w:tcPr>
            <w:tcW w:type="dxa" w:w="1474"/>
          </w:tcPr>
          <w:p>
            <w:pPr>
              <w:bidi/>
              <w:spacing w:after="20" w:before="20"/>
              <w:jc w:val="center"/>
            </w:pPr>
            <w:r>
              <w:rPr>
                <w:b w:val="0"/>
                <w:sz w:val="30"/>
                <w:u w:val="none"/>
                <w:rtl/>
                <w:szCs w:val="30"/>
              </w:rPr>
              <w:t>☐</w:t>
            </w:r>
          </w:p>
        </w:tc>
        <w:tc>
          <w:tcPr>
            <w:tcW w:type="dxa" w:w="1474"/>
          </w:tcPr>
          <w:p>
            <w:pPr>
              <w:bidi/>
              <w:spacing w:after="20" w:before="20"/>
              <w:jc w:val="center"/>
            </w:pPr>
            <w:r>
              <w:rPr>
                <w:b w:val="0"/>
                <w:sz w:val="30"/>
                <w:u w:val="none"/>
                <w:rtl/>
                <w:szCs w:val="30"/>
              </w:rPr>
              <w:t>☐</w:t>
            </w:r>
          </w:p>
        </w:tc>
      </w:tr>
    </w:tbl>
    <w:p>
      <w:pPr>
        <w:bidi/>
        <w:spacing w:before="0" w:after="40"/>
      </w:pPr>
    </w:p>
    <w:p>
      <w:pPr>
        <w:keepNext/>
        <w:bidi/>
        <w:spacing w:before="160" w:after="40"/>
      </w:pPr>
      <w:r>
        <w:rPr>
          <w:b/>
          <w:color w:val="23336B"/>
          <w:sz w:val="24"/>
          <w:u w:val="none"/>
          <w:rtl/>
          <w:bCs/>
          <w:szCs w:val="24"/>
        </w:rPr>
        <w:t xml:space="preserve">5. </w:t>
      </w:r>
      <w:r>
        <w:rPr>
          <w:b w:val="0"/>
          <w:sz w:val="24"/>
          <w:u w:val="none"/>
          <w:rtl/>
          <w:szCs w:val="24"/>
        </w:rPr>
        <w:t xml:space="preserve">בכל משפט יש דימוי. מתחו </w:t>
      </w:r>
      <w:r>
        <w:rPr>
          <w:b/>
          <w:sz w:val="24"/>
          <w:u w:val="none"/>
          <w:rtl/>
          <w:bCs/>
          <w:szCs w:val="24"/>
        </w:rPr>
        <w:t>קו אחד</w:t>
      </w:r>
      <w:r>
        <w:rPr>
          <w:b w:val="0"/>
          <w:sz w:val="24"/>
          <w:u w:val="none"/>
          <w:rtl/>
          <w:szCs w:val="24"/>
        </w:rPr>
        <w:t xml:space="preserve"> מתחת ל</w:t>
      </w:r>
      <w:r>
        <w:rPr>
          <w:b/>
          <w:sz w:val="24"/>
          <w:u w:val="none"/>
          <w:rtl/>
          <w:bCs/>
          <w:szCs w:val="24"/>
        </w:rPr>
        <w:t>מדומה</w:t>
      </w:r>
      <w:r>
        <w:rPr>
          <w:b w:val="0"/>
          <w:sz w:val="24"/>
          <w:u w:val="none"/>
          <w:rtl/>
          <w:szCs w:val="24"/>
        </w:rPr>
        <w:t xml:space="preserve"> (הדבר שמתארים), ו</w:t>
      </w:r>
      <w:r>
        <w:rPr>
          <w:b/>
          <w:sz w:val="24"/>
          <w:u w:val="none"/>
          <w:rtl/>
          <w:bCs/>
          <w:szCs w:val="24"/>
        </w:rPr>
        <w:t>שני קווים</w:t>
      </w:r>
      <w:r>
        <w:rPr>
          <w:b w:val="0"/>
          <w:sz w:val="24"/>
          <w:u w:val="none"/>
          <w:rtl/>
          <w:szCs w:val="24"/>
        </w:rPr>
        <w:t xml:space="preserve"> מתחת ל</w:t>
      </w:r>
      <w:r>
        <w:rPr>
          <w:b/>
          <w:sz w:val="24"/>
          <w:u w:val="none"/>
          <w:rtl/>
          <w:bCs/>
          <w:szCs w:val="24"/>
        </w:rPr>
        <w:t>מדמה</w:t>
      </w:r>
      <w:r>
        <w:rPr>
          <w:b w:val="0"/>
          <w:sz w:val="24"/>
          <w:u w:val="none"/>
          <w:rtl/>
          <w:szCs w:val="24"/>
        </w:rPr>
        <w:t xml:space="preserve"> (הדבר שאליו משווים). </w:t>
      </w:r>
      <w:r>
        <w:rPr>
          <w:b w:val="0"/>
          <w:color w:val="7A5B00"/>
          <w:sz w:val="19"/>
          <w:u w:val="none"/>
          <w:rtl/>
          <w:szCs w:val="19"/>
        </w:rPr>
        <w:t>(6 נק׳ – 2 לכל משפט)</w:t>
      </w:r>
    </w:p>
    <w:p>
      <w:pPr>
        <w:bidi/>
        <w:spacing w:before="0" w:after="80"/>
      </w:pPr>
      <w:r>
        <w:rPr>
          <w:b w:val="0"/>
          <w:sz w:val="24"/>
          <w:u w:val="none"/>
          <w:rtl/>
          <w:szCs w:val="24"/>
        </w:rPr>
        <w:t>א.  העיניים של החתול נצצו בחושך כמו שני פנסים קטנים.</w:t>
      </w:r>
    </w:p>
    <w:p>
      <w:pPr>
        <w:bidi/>
        <w:spacing w:before="0" w:after="80"/>
      </w:pPr>
      <w:r>
        <w:rPr>
          <w:b w:val="0"/>
          <w:sz w:val="24"/>
          <w:u w:val="none"/>
          <w:rtl/>
          <w:szCs w:val="24"/>
        </w:rPr>
        <w:t>ב.  הכביש המפותל נראה מלמעלה כמו נחש ארוך.</w:t>
      </w:r>
    </w:p>
    <w:p>
      <w:pPr>
        <w:bidi/>
        <w:spacing w:before="0" w:after="80"/>
      </w:pPr>
      <w:r>
        <w:rPr>
          <w:b w:val="0"/>
          <w:sz w:val="24"/>
          <w:u w:val="none"/>
          <w:rtl/>
          <w:szCs w:val="24"/>
        </w:rPr>
        <w:t>ג.  השמיכה החדשה שלי רכה כמו ענן.</w:t>
      </w:r>
    </w:p>
    <w:p>
      <w:pPr>
        <w:keepNext/>
        <w:bidi/>
        <w:spacing w:before="160" w:after="40"/>
      </w:pPr>
      <w:r>
        <w:rPr>
          <w:b/>
          <w:color w:val="23336B"/>
          <w:sz w:val="24"/>
          <w:u w:val="none"/>
          <w:rtl/>
          <w:bCs/>
          <w:szCs w:val="24"/>
        </w:rPr>
        <w:t xml:space="preserve">6. </w:t>
      </w:r>
      <w:r>
        <w:rPr>
          <w:b w:val="0"/>
          <w:sz w:val="24"/>
          <w:u w:val="none"/>
          <w:rtl/>
          <w:szCs w:val="24"/>
        </w:rPr>
        <w:t xml:space="preserve">"המורה שלנו היא מגדלור לכל תלמידי הכיתה" (משפט 9 בשאלה 4). </w:t>
      </w:r>
      <w:r>
        <w:rPr>
          <w:b w:val="0"/>
          <w:color w:val="7A5B00"/>
          <w:sz w:val="19"/>
          <w:u w:val="none"/>
          <w:rtl/>
          <w:szCs w:val="19"/>
        </w:rPr>
        <w:t>(4 נק׳)</w:t>
      </w:r>
    </w:p>
    <w:p>
      <w:pPr>
        <w:bidi/>
        <w:spacing w:before="0" w:after="40"/>
      </w:pPr>
      <w:r>
        <w:rPr>
          <w:b w:val="0"/>
          <w:sz w:val="24"/>
          <w:u w:val="none"/>
          <w:rtl/>
          <w:szCs w:val="24"/>
        </w:rPr>
        <w:t>א. מה התפקיד של מגדלור?</w:t>
      </w:r>
    </w:p>
    <w:p>
      <w:pPr>
        <w:bidi/>
        <w:spacing w:before="120" w:after="0"/>
        <w:pBdr>
          <w:bottom w:val="single" w:sz="6" w:color="9AA3B5" w:space="1"/>
          <w:between w:val="single" w:sz="6" w:color="9AA3B5" w:space="1"/>
        </w:pBdr>
      </w:pPr>
    </w:p>
    <w:p>
      <w:pPr>
        <w:bidi/>
        <w:spacing w:before="0" w:after="40"/>
      </w:pPr>
      <w:r>
        <w:rPr>
          <w:b w:val="0"/>
          <w:sz w:val="24"/>
          <w:u w:val="none"/>
          <w:rtl/>
          <w:szCs w:val="24"/>
        </w:rPr>
        <w:t>ב. איזו תכונה של המגדלור "עוברת" אל המורה? מה רוצה הכותב לומר על המורה?</w:t>
      </w:r>
    </w:p>
    <w:p>
      <w:pPr>
        <w:bidi/>
        <w:spacing w:before="120" w:after="0"/>
        <w:pBdr>
          <w:bottom w:val="single" w:sz="6" w:color="9AA3B5" w:space="1"/>
          <w:between w:val="single" w:sz="6" w:color="9AA3B5" w:space="1"/>
        </w:pBdr>
      </w:pPr>
    </w:p>
    <w:p>
      <w:pPr>
        <w:bidi/>
        <w:spacing w:before="120" w:after="0"/>
        <w:pBdr>
          <w:bottom w:val="single" w:sz="6" w:color="9AA3B5" w:space="1"/>
          <w:between w:val="single" w:sz="6" w:color="9AA3B5" w:space="1"/>
        </w:pBdr>
      </w:pPr>
    </w:p>
    <w:p>
      <w:pPr>
        <w:keepNext/>
        <w:bidi/>
        <w:spacing w:before="200" w:after="80"/>
        <w:shd w:val="clear" w:color="auto" w:fill="23336B"/>
      </w:pPr>
      <w:r>
        <w:rPr>
          <w:b/>
          <w:color w:val="FFFFFF"/>
          <w:sz w:val="28"/>
          <w:u w:val="none"/>
          <w:rtl/>
          <w:bCs/>
          <w:szCs w:val="28"/>
        </w:rPr>
        <w:t>חלק ג – דימוי, מטאפורה והאנשה: הבחנה והמרה   (18 נק׳)</w:t>
      </w:r>
    </w:p>
    <w:p>
      <w:pPr>
        <w:keepNext/>
        <w:bidi/>
        <w:spacing w:before="160" w:after="40"/>
      </w:pPr>
      <w:r>
        <w:rPr>
          <w:b/>
          <w:color w:val="23336B"/>
          <w:sz w:val="24"/>
          <w:u w:val="none"/>
          <w:rtl/>
          <w:bCs/>
          <w:szCs w:val="24"/>
        </w:rPr>
        <w:t xml:space="preserve">7. </w:t>
      </w:r>
      <w:r>
        <w:rPr>
          <w:b w:val="0"/>
          <w:sz w:val="24"/>
          <w:u w:val="none"/>
          <w:rtl/>
          <w:szCs w:val="24"/>
        </w:rPr>
        <w:t xml:space="preserve">הפכו כל </w:t>
      </w:r>
      <w:r>
        <w:rPr>
          <w:b/>
          <w:sz w:val="24"/>
          <w:u w:val="none"/>
          <w:rtl/>
          <w:bCs/>
          <w:szCs w:val="24"/>
        </w:rPr>
        <w:t>דימוי</w:t>
      </w:r>
      <w:r>
        <w:rPr>
          <w:b w:val="0"/>
          <w:sz w:val="24"/>
          <w:u w:val="none"/>
          <w:rtl/>
          <w:szCs w:val="24"/>
        </w:rPr>
        <w:t xml:space="preserve"> ל</w:t>
      </w:r>
      <w:r>
        <w:rPr>
          <w:b/>
          <w:sz w:val="24"/>
          <w:u w:val="none"/>
          <w:rtl/>
          <w:bCs/>
          <w:szCs w:val="24"/>
        </w:rPr>
        <w:t>מטאפורה</w:t>
      </w:r>
      <w:r>
        <w:rPr>
          <w:b w:val="0"/>
          <w:sz w:val="24"/>
          <w:u w:val="none"/>
          <w:rtl/>
          <w:szCs w:val="24"/>
        </w:rPr>
        <w:t xml:space="preserve">: כתבו את המשפט מחדש. </w:t>
      </w:r>
      <w:r>
        <w:rPr>
          <w:b w:val="0"/>
          <w:color w:val="7A5B00"/>
          <w:sz w:val="19"/>
          <w:u w:val="none"/>
          <w:rtl/>
          <w:szCs w:val="19"/>
        </w:rPr>
        <w:t>(4 נק׳ – 2 לכל משפט)</w:t>
      </w:r>
    </w:p>
    <w:p>
      <w:pPr>
        <w:bidi/>
        <w:spacing w:before="0" w:after="40"/>
      </w:pPr>
      <w:r>
        <w:rPr>
          <w:b w:val="0"/>
          <w:sz w:val="24"/>
          <w:u w:val="none"/>
          <w:rtl/>
          <w:szCs w:val="24"/>
        </w:rPr>
        <w:t>א. אבא שלי חזק כמו סלע.</w:t>
      </w:r>
    </w:p>
    <w:p>
      <w:pPr>
        <w:bidi/>
        <w:spacing w:before="120" w:after="0"/>
        <w:pBdr>
          <w:bottom w:val="single" w:sz="6" w:color="9AA3B5" w:space="1"/>
          <w:between w:val="single" w:sz="6" w:color="9AA3B5" w:space="1"/>
        </w:pBdr>
      </w:pPr>
    </w:p>
    <w:p>
      <w:pPr>
        <w:bidi/>
        <w:spacing w:before="0" w:after="40"/>
      </w:pPr>
      <w:r>
        <w:rPr>
          <w:b w:val="0"/>
          <w:sz w:val="24"/>
          <w:u w:val="none"/>
          <w:rtl/>
          <w:szCs w:val="24"/>
        </w:rPr>
        <w:t>ב. העיר בלילה היא כמו ים של אורות.</w:t>
      </w:r>
    </w:p>
    <w:p>
      <w:pPr>
        <w:bidi/>
        <w:spacing w:before="120" w:after="0"/>
        <w:pBdr>
          <w:bottom w:val="single" w:sz="6" w:color="9AA3B5" w:space="1"/>
          <w:between w:val="single" w:sz="6" w:color="9AA3B5" w:space="1"/>
        </w:pBdr>
      </w:pPr>
    </w:p>
    <w:p>
      <w:pPr>
        <w:keepNext/>
        <w:bidi/>
        <w:spacing w:before="160" w:after="40"/>
      </w:pPr>
      <w:r>
        <w:rPr>
          <w:b/>
          <w:color w:val="23336B"/>
          <w:sz w:val="24"/>
          <w:u w:val="none"/>
          <w:rtl/>
          <w:bCs/>
          <w:szCs w:val="24"/>
        </w:rPr>
        <w:t xml:space="preserve">8. </w:t>
      </w:r>
      <w:r>
        <w:rPr>
          <w:b w:val="0"/>
          <w:sz w:val="24"/>
          <w:u w:val="none"/>
          <w:rtl/>
          <w:szCs w:val="24"/>
        </w:rPr>
        <w:t xml:space="preserve">הפכו כל </w:t>
      </w:r>
      <w:r>
        <w:rPr>
          <w:b/>
          <w:sz w:val="24"/>
          <w:u w:val="none"/>
          <w:rtl/>
          <w:bCs/>
          <w:szCs w:val="24"/>
        </w:rPr>
        <w:t>מטאפורה</w:t>
      </w:r>
      <w:r>
        <w:rPr>
          <w:b w:val="0"/>
          <w:sz w:val="24"/>
          <w:u w:val="none"/>
          <w:rtl/>
          <w:szCs w:val="24"/>
        </w:rPr>
        <w:t xml:space="preserve"> ל</w:t>
      </w:r>
      <w:r>
        <w:rPr>
          <w:b/>
          <w:sz w:val="24"/>
          <w:u w:val="none"/>
          <w:rtl/>
          <w:bCs/>
          <w:szCs w:val="24"/>
        </w:rPr>
        <w:t>דימוי</w:t>
      </w:r>
      <w:r>
        <w:rPr>
          <w:b w:val="0"/>
          <w:sz w:val="24"/>
          <w:u w:val="none"/>
          <w:rtl/>
          <w:szCs w:val="24"/>
        </w:rPr>
        <w:t xml:space="preserve">: כתבו את המשפט מחדש. </w:t>
      </w:r>
      <w:r>
        <w:rPr>
          <w:b w:val="0"/>
          <w:color w:val="7A5B00"/>
          <w:sz w:val="19"/>
          <w:u w:val="none"/>
          <w:rtl/>
          <w:szCs w:val="19"/>
        </w:rPr>
        <w:t>(4 נק׳ – 2 לכל משפט)</w:t>
      </w:r>
    </w:p>
    <w:p>
      <w:pPr>
        <w:bidi/>
        <w:spacing w:before="0" w:after="40"/>
      </w:pPr>
      <w:r>
        <w:rPr>
          <w:b w:val="0"/>
          <w:sz w:val="24"/>
          <w:u w:val="none"/>
          <w:rtl/>
          <w:szCs w:val="24"/>
        </w:rPr>
        <w:t>א. הכיתה שלנו היא משפחה גדולה.</w:t>
      </w:r>
    </w:p>
    <w:p>
      <w:pPr>
        <w:bidi/>
        <w:spacing w:before="120" w:after="0"/>
        <w:pBdr>
          <w:bottom w:val="single" w:sz="6" w:color="9AA3B5" w:space="1"/>
          <w:between w:val="single" w:sz="6" w:color="9AA3B5" w:space="1"/>
        </w:pBdr>
      </w:pPr>
    </w:p>
    <w:p>
      <w:pPr>
        <w:bidi/>
        <w:spacing w:before="0" w:after="40"/>
      </w:pPr>
      <w:r>
        <w:rPr>
          <w:b w:val="0"/>
          <w:sz w:val="24"/>
          <w:u w:val="none"/>
          <w:rtl/>
          <w:szCs w:val="24"/>
        </w:rPr>
        <w:t>ב. סבתא שלי היא אנציקלופדיה מהלכת.</w:t>
      </w:r>
    </w:p>
    <w:p>
      <w:pPr>
        <w:bidi/>
        <w:spacing w:before="120" w:after="0"/>
        <w:pBdr>
          <w:bottom w:val="single" w:sz="6" w:color="9AA3B5" w:space="1"/>
          <w:between w:val="single" w:sz="6" w:color="9AA3B5" w:space="1"/>
        </w:pBdr>
      </w:pPr>
    </w:p>
    <w:p>
      <w:pPr>
        <w:keepNext/>
        <w:bidi/>
        <w:spacing w:before="160" w:after="40"/>
      </w:pPr>
      <w:r>
        <w:rPr>
          <w:b/>
          <w:color w:val="23336B"/>
          <w:sz w:val="24"/>
          <w:u w:val="none"/>
          <w:rtl/>
          <w:bCs/>
          <w:szCs w:val="24"/>
        </w:rPr>
        <w:t xml:space="preserve">9. </w:t>
      </w:r>
      <w:r>
        <w:rPr>
          <w:b w:val="0"/>
          <w:sz w:val="24"/>
          <w:u w:val="none"/>
          <w:rtl/>
          <w:szCs w:val="24"/>
        </w:rPr>
        <w:t xml:space="preserve">קראו את שני המשפטים: </w:t>
      </w:r>
      <w:r>
        <w:rPr>
          <w:b w:val="0"/>
          <w:color w:val="7A5B00"/>
          <w:sz w:val="19"/>
          <w:u w:val="none"/>
          <w:rtl/>
          <w:szCs w:val="19"/>
        </w:rPr>
        <w:t>(4 נק׳)</w:t>
      </w:r>
    </w:p>
    <w:p>
      <w:pPr>
        <w:bidi/>
        <w:spacing w:before="0" w:after="40"/>
      </w:pPr>
      <w:r>
        <w:rPr>
          <w:b/>
          <w:sz w:val="24"/>
          <w:u w:val="none"/>
          <w:rtl/>
          <w:bCs/>
          <w:szCs w:val="24"/>
        </w:rPr>
        <w:t>(1) בזמן המשחק, דני היה כמו אריה.</w:t>
      </w:r>
    </w:p>
    <w:p>
      <w:pPr>
        <w:bidi/>
        <w:spacing w:before="0" w:after="40"/>
      </w:pPr>
      <w:r>
        <w:rPr>
          <w:b/>
          <w:sz w:val="24"/>
          <w:u w:val="none"/>
          <w:rtl/>
          <w:bCs/>
          <w:szCs w:val="24"/>
        </w:rPr>
        <w:t>(2) בזמן המשחק, דני היה אריה.</w:t>
      </w:r>
    </w:p>
    <w:p>
      <w:pPr>
        <w:bidi/>
        <w:spacing w:before="0" w:after="40"/>
      </w:pPr>
      <w:r>
        <w:rPr>
          <w:b w:val="0"/>
          <w:sz w:val="24"/>
          <w:u w:val="none"/>
          <w:rtl/>
          <w:szCs w:val="24"/>
        </w:rPr>
        <w:t>א. באיזה משפט יש דימוי, ובאיזה מטאפורה? איך ידעתם? (2 נק׳)</w:t>
      </w:r>
    </w:p>
    <w:p>
      <w:pPr>
        <w:bidi/>
        <w:spacing w:before="120" w:after="0"/>
        <w:pBdr>
          <w:bottom w:val="single" w:sz="6" w:color="9AA3B5" w:space="1"/>
          <w:between w:val="single" w:sz="6" w:color="9AA3B5" w:space="1"/>
        </w:pBdr>
      </w:pPr>
    </w:p>
    <w:p>
      <w:pPr>
        <w:bidi/>
        <w:spacing w:before="120" w:after="0"/>
        <w:pBdr>
          <w:bottom w:val="single" w:sz="6" w:color="9AA3B5" w:space="1"/>
          <w:between w:val="single" w:sz="6" w:color="9AA3B5" w:space="1"/>
        </w:pBdr>
      </w:pPr>
    </w:p>
    <w:p>
      <w:pPr>
        <w:bidi/>
        <w:spacing w:before="0" w:after="40"/>
      </w:pPr>
      <w:r>
        <w:rPr>
          <w:b w:val="0"/>
          <w:sz w:val="24"/>
          <w:u w:val="none"/>
          <w:rtl/>
          <w:szCs w:val="24"/>
        </w:rPr>
        <w:t>ב. באיזה משפט התיאור של דני חזק וישיר יותר, לדעתכם? הסבירו. (2 נק׳)</w:t>
      </w:r>
    </w:p>
    <w:p>
      <w:pPr>
        <w:bidi/>
        <w:spacing w:before="120" w:after="0"/>
        <w:pBdr>
          <w:bottom w:val="single" w:sz="6" w:color="9AA3B5" w:space="1"/>
          <w:between w:val="single" w:sz="6" w:color="9AA3B5" w:space="1"/>
        </w:pBdr>
      </w:pPr>
    </w:p>
    <w:p>
      <w:pPr>
        <w:bidi/>
        <w:spacing w:before="120" w:after="0"/>
        <w:pBdr>
          <w:bottom w:val="single" w:sz="6" w:color="9AA3B5" w:space="1"/>
          <w:between w:val="single" w:sz="6" w:color="9AA3B5" w:space="1"/>
        </w:pBdr>
      </w:pPr>
    </w:p>
    <w:p>
      <w:pPr>
        <w:keepNext/>
        <w:bidi/>
        <w:spacing w:before="160" w:after="40"/>
      </w:pPr>
      <w:r>
        <w:rPr>
          <w:b/>
          <w:color w:val="23336B"/>
          <w:sz w:val="24"/>
          <w:u w:val="none"/>
          <w:rtl/>
          <w:bCs/>
          <w:szCs w:val="24"/>
        </w:rPr>
        <w:t xml:space="preserve">10. </w:t>
      </w:r>
      <w:r>
        <w:rPr>
          <w:b w:val="0"/>
          <w:sz w:val="24"/>
          <w:u w:val="none"/>
          <w:rtl/>
          <w:szCs w:val="24"/>
        </w:rPr>
        <w:t xml:space="preserve">בכל משפט יש </w:t>
      </w:r>
      <w:r>
        <w:rPr>
          <w:b/>
          <w:sz w:val="24"/>
          <w:u w:val="none"/>
          <w:rtl/>
          <w:bCs/>
          <w:szCs w:val="24"/>
        </w:rPr>
        <w:t>האנשה</w:t>
      </w:r>
      <w:r>
        <w:rPr>
          <w:b w:val="0"/>
          <w:sz w:val="24"/>
          <w:u w:val="none"/>
          <w:rtl/>
          <w:szCs w:val="24"/>
        </w:rPr>
        <w:t xml:space="preserve">. השלימו בטבלה: מה (או מי) מואנש? ואיזו פעולה, רגש או תכונה של אדם ניתנו לו? </w:t>
      </w:r>
      <w:r>
        <w:rPr>
          <w:b w:val="0"/>
          <w:color w:val="7A5B00"/>
          <w:sz w:val="19"/>
          <w:u w:val="none"/>
          <w:rtl/>
          <w:szCs w:val="19"/>
        </w:rPr>
        <w:t>(6 נק׳ – 2 לכל משפט)</w:t>
      </w:r>
    </w:p>
    <w:tbl>
      <w:tblPr>
        <w:tblStyle w:val="TableGrid"/>
        <w:tblW w:type="auto" w:w="0"/>
        <w:jc w:val="center"/>
        <w:tblLayout w:type="fixed"/>
        <w:tblLook w:firstColumn="1" w:firstRow="1" w:lastColumn="0" w:lastRow="0" w:noHBand="0" w:noVBand="1" w:val="04A0"/>
        <w:bidiVisual/>
        <w:tblLayout w:type="fixed"/>
      </w:tblPr>
      <w:tblGrid>
        <w:gridCol w:w="3969"/>
        <w:gridCol w:w="3061"/>
        <w:gridCol w:w="3061"/>
      </w:tblGrid>
      <w:tr>
        <w:trPr>
          <w:cantSplit/>
        </w:trPr>
        <w:tc>
          <w:tcPr>
            <w:tcW w:type="dxa" w:w="3969"/>
            <w:shd w:val="clear" w:color="auto" w:fill="EEF2FB"/>
          </w:tcPr>
          <w:p>
            <w:pPr>
              <w:bidi/>
              <w:spacing w:after="20" w:before="20"/>
            </w:pPr>
            <w:r>
              <w:rPr>
                <w:b/>
                <w:sz w:val="22"/>
                <w:u w:val="none"/>
                <w:rtl/>
                <w:bCs/>
                <w:szCs w:val="22"/>
              </w:rPr>
              <w:t>המשפט</w:t>
            </w:r>
          </w:p>
        </w:tc>
        <w:tc>
          <w:tcPr>
            <w:tcW w:type="dxa" w:w="3061"/>
            <w:shd w:val="clear" w:color="auto" w:fill="EEF2FB"/>
          </w:tcPr>
          <w:p>
            <w:pPr>
              <w:bidi/>
              <w:spacing w:after="20" w:before="20"/>
            </w:pPr>
            <w:r>
              <w:rPr>
                <w:b/>
                <w:sz w:val="22"/>
                <w:u w:val="none"/>
                <w:rtl/>
                <w:bCs/>
                <w:szCs w:val="22"/>
              </w:rPr>
              <w:t>מה מואנש?</w:t>
            </w:r>
          </w:p>
        </w:tc>
        <w:tc>
          <w:tcPr>
            <w:tcW w:type="dxa" w:w="3061"/>
            <w:shd w:val="clear" w:color="auto" w:fill="EEF2FB"/>
          </w:tcPr>
          <w:p>
            <w:pPr>
              <w:bidi/>
              <w:spacing w:after="20" w:before="20"/>
            </w:pPr>
            <w:r>
              <w:rPr>
                <w:b/>
                <w:sz w:val="22"/>
                <w:u w:val="none"/>
                <w:rtl/>
                <w:bCs/>
                <w:szCs w:val="22"/>
              </w:rPr>
              <w:t>הפעולה / התכונה האנושית</w:t>
            </w:r>
          </w:p>
        </w:tc>
      </w:tr>
      <w:tr>
        <w:trPr>
          <w:cantSplit/>
          <w:trHeight w:val="624"/>
        </w:trPr>
        <w:tc>
          <w:tcPr>
            <w:tcW w:type="dxa" w:w="3969"/>
          </w:tcPr>
          <w:p>
            <w:pPr>
              <w:bidi/>
              <w:spacing w:after="20" w:before="20"/>
            </w:pPr>
            <w:r>
              <w:rPr>
                <w:b w:val="0"/>
                <w:sz w:val="22"/>
                <w:u w:val="none"/>
                <w:rtl/>
                <w:szCs w:val="22"/>
              </w:rPr>
              <w:t>הדלת הישנה נאנחה כשפתחתי אותה.</w:t>
            </w:r>
          </w:p>
        </w:tc>
        <w:tc>
          <w:tcPr>
            <w:tcW w:type="dxa" w:w="3061"/>
          </w:tcPr>
          <w:p>
            <w:pPr>
              <w:bidi/>
              <w:spacing w:after="20" w:before="20"/>
            </w:pPr>
          </w:p>
        </w:tc>
        <w:tc>
          <w:tcPr>
            <w:tcW w:type="dxa" w:w="3061"/>
          </w:tcPr>
          <w:p>
            <w:pPr>
              <w:bidi/>
              <w:spacing w:after="20" w:before="20"/>
            </w:pPr>
          </w:p>
        </w:tc>
      </w:tr>
      <w:tr>
        <w:trPr>
          <w:cantSplit/>
          <w:trHeight w:val="624"/>
        </w:trPr>
        <w:tc>
          <w:tcPr>
            <w:tcW w:type="dxa" w:w="3969"/>
          </w:tcPr>
          <w:p>
            <w:pPr>
              <w:bidi/>
              <w:spacing w:after="20" w:before="20"/>
            </w:pPr>
            <w:r>
              <w:rPr>
                <w:b w:val="0"/>
                <w:sz w:val="22"/>
                <w:u w:val="none"/>
                <w:rtl/>
                <w:szCs w:val="22"/>
              </w:rPr>
              <w:t>העננים בכו כל הלילה מעל העיר.</w:t>
            </w:r>
          </w:p>
        </w:tc>
        <w:tc>
          <w:tcPr>
            <w:tcW w:type="dxa" w:w="3061"/>
          </w:tcPr>
          <w:p>
            <w:pPr>
              <w:bidi/>
              <w:spacing w:after="20" w:before="20"/>
            </w:pPr>
          </w:p>
        </w:tc>
        <w:tc>
          <w:tcPr>
            <w:tcW w:type="dxa" w:w="3061"/>
          </w:tcPr>
          <w:p>
            <w:pPr>
              <w:bidi/>
              <w:spacing w:after="20" w:before="20"/>
            </w:pPr>
          </w:p>
        </w:tc>
      </w:tr>
      <w:tr>
        <w:trPr>
          <w:cantSplit/>
          <w:trHeight w:val="624"/>
        </w:trPr>
        <w:tc>
          <w:tcPr>
            <w:tcW w:type="dxa" w:w="3969"/>
          </w:tcPr>
          <w:p>
            <w:pPr>
              <w:bidi/>
              <w:spacing w:after="20" w:before="20"/>
            </w:pPr>
            <w:r>
              <w:rPr>
                <w:b w:val="0"/>
                <w:sz w:val="22"/>
                <w:u w:val="none"/>
                <w:rtl/>
                <w:szCs w:val="22"/>
              </w:rPr>
              <w:t>הפחד לחש לי: "אל תעלה לבמה".</w:t>
            </w:r>
          </w:p>
        </w:tc>
        <w:tc>
          <w:tcPr>
            <w:tcW w:type="dxa" w:w="3061"/>
          </w:tcPr>
          <w:p>
            <w:pPr>
              <w:bidi/>
              <w:spacing w:after="20" w:before="20"/>
            </w:pPr>
          </w:p>
        </w:tc>
        <w:tc>
          <w:tcPr>
            <w:tcW w:type="dxa" w:w="3061"/>
          </w:tcPr>
          <w:p>
            <w:pPr>
              <w:bidi/>
              <w:spacing w:after="20" w:before="20"/>
            </w:pPr>
          </w:p>
        </w:tc>
      </w:tr>
    </w:tbl>
    <w:p>
      <w:pPr>
        <w:bidi/>
        <w:spacing w:before="0" w:after="40"/>
      </w:pPr>
    </w:p>
    <w:p>
      <w:r>
        <w:br w:type="page"/>
      </w:r>
    </w:p>
    <w:p>
      <w:pPr>
        <w:keepNext/>
        <w:bidi/>
        <w:spacing w:before="200" w:after="80"/>
        <w:shd w:val="clear" w:color="auto" w:fill="23336B"/>
      </w:pPr>
      <w:r>
        <w:rPr>
          <w:b/>
          <w:color w:val="FFFFFF"/>
          <w:sz w:val="28"/>
          <w:u w:val="none"/>
          <w:rtl/>
          <w:bCs/>
          <w:szCs w:val="28"/>
        </w:rPr>
        <w:t>חלק ד – קריאת שיר   (18 נק׳)</w:t>
      </w:r>
    </w:p>
    <w:p>
      <w:pPr>
        <w:bidi/>
        <w:spacing w:before="0" w:after="40"/>
      </w:pPr>
      <w:r>
        <w:rPr>
          <w:b w:val="0"/>
          <w:sz w:val="24"/>
          <w:u w:val="none"/>
          <w:rtl/>
          <w:szCs w:val="24"/>
        </w:rPr>
        <w:t>קראו את השיר, וענו על השאלות שאחריו.</w:t>
      </w:r>
    </w:p>
    <w:tbl>
      <w:tblPr>
        <w:tblW w:type="auto" w:w="0"/>
        <w:jc w:val="center"/>
        <w:tblLayout w:type="fixed"/>
        <w:tblLook w:firstColumn="1" w:firstRow="1" w:lastColumn="0" w:lastRow="0" w:noHBand="0" w:noVBand="1" w:val="04A0"/>
        <w:bidiVisual/>
        <w:tblLayout w:type="fixed"/>
      </w:tblPr>
      <w:tblGrid>
        <w:gridCol w:w="10091"/>
      </w:tblGrid>
      <w:tr>
        <w:trPr>
          <w:cantSplit/>
        </w:trPr>
        <w:tc>
          <w:tcPr>
            <w:tcW w:type="dxa" w:w="10091"/>
            <w:tcBorders>
              <w:top w:val="single" w:sz="12" w:color="C9D3EA"/>
              <w:left w:val="single" w:sz="12" w:color="C9D3EA"/>
              <w:bottom w:val="single" w:sz="12" w:color="C9D3EA"/>
              <w:right w:val="single" w:sz="12" w:color="C9D3EA"/>
            </w:tcBorders>
            <w:shd w:val="clear" w:color="auto" w:fill="FBFCFF"/>
          </w:tcPr>
          <w:p>
            <w:pPr>
              <w:bidi/>
              <w:spacing w:after="40"/>
            </w:pPr>
            <w:r>
              <w:rPr>
                <w:b/>
                <w:color w:val="23336B"/>
                <w:sz w:val="26"/>
                <w:u w:val="none"/>
                <w:rtl/>
                <w:bCs/>
                <w:szCs w:val="26"/>
              </w:rPr>
              <w:t>גשם ראשון</w:t>
            </w:r>
            <w:r>
              <w:rPr>
                <w:b w:val="0"/>
                <w:color w:val="23336B"/>
                <w:sz w:val="26"/>
                <w:u w:val="none"/>
                <w:rtl/>
                <w:szCs w:val="26"/>
              </w:rPr>
              <w:t xml:space="preserve">   </w:t>
            </w:r>
            <w:r>
              <w:drawing>
                <wp:inline xmlns:a="http://schemas.openxmlformats.org/drawingml/2006/main" xmlns:pic="http://schemas.openxmlformats.org/drawingml/2006/picture">
                  <wp:extent cx="173355" cy="173355"/>
                  <wp:docPr id="2" name="Picture 2"/>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173355" cy="173355"/>
                          </a:xfrm>
                          <a:prstGeom prst="rect"/>
                        </pic:spPr>
                      </pic:pic>
                    </a:graphicData>
                  </a:graphic>
                </wp:inline>
              </w:drawing>
            </w:r>
            <w:r>
              <w:rPr>
                <w:b w:val="0"/>
                <w:color w:val="23336B"/>
                <w:sz w:val="26"/>
                <w:u w:val="none"/>
                <w:rtl/>
                <w:szCs w:val="26"/>
              </w:rPr>
              <w:t xml:space="preserve"> חיבור שלנו</w:t>
            </w:r>
          </w:p>
          <w:p>
            <w:pPr>
              <w:bidi/>
              <w:spacing w:after="40"/>
            </w:pPr>
            <w:r>
              <w:rPr>
                <w:b w:val="0"/>
                <w:sz w:val="24"/>
                <w:u w:val="none"/>
                <w:rtl/>
                <w:szCs w:val="24"/>
              </w:rPr>
              <w:t>1      בבוקר שקט אחד של סתיו</w:t>
            </w:r>
          </w:p>
          <w:p>
            <w:pPr>
              <w:bidi/>
              <w:spacing w:after="40"/>
            </w:pPr>
            <w:r>
              <w:rPr>
                <w:b w:val="0"/>
                <w:sz w:val="24"/>
                <w:u w:val="none"/>
                <w:rtl/>
                <w:szCs w:val="24"/>
              </w:rPr>
              <w:t>2      הרוח דפקה על חלון חדרי</w:t>
            </w:r>
          </w:p>
          <w:p>
            <w:pPr>
              <w:bidi/>
              <w:spacing w:after="40"/>
            </w:pPr>
            <w:r>
              <w:rPr>
                <w:b w:val="0"/>
                <w:sz w:val="24"/>
                <w:u w:val="none"/>
                <w:rtl/>
                <w:szCs w:val="24"/>
              </w:rPr>
              <w:t>3      וקראה לי לצאת החוצה.</w:t>
            </w:r>
          </w:p>
          <w:p>
            <w:pPr>
              <w:bidi/>
              <w:spacing w:after="40"/>
            </w:pPr>
            <w:r>
              <w:rPr>
                <w:b w:val="0"/>
                <w:sz w:val="24"/>
                <w:u w:val="none"/>
                <w:rtl/>
                <w:szCs w:val="24"/>
              </w:rPr>
              <w:t>4      העלים על המדרכה היו כמו מטבעות זהב,</w:t>
            </w:r>
          </w:p>
          <w:p>
            <w:pPr>
              <w:bidi/>
              <w:spacing w:after="40"/>
            </w:pPr>
            <w:r>
              <w:rPr>
                <w:b w:val="0"/>
                <w:sz w:val="24"/>
                <w:u w:val="none"/>
                <w:rtl/>
                <w:szCs w:val="24"/>
              </w:rPr>
              <w:t>5      נוצצים באור הראשון של היום.</w:t>
            </w:r>
          </w:p>
          <w:p>
            <w:pPr>
              <w:bidi/>
              <w:spacing w:after="40"/>
            </w:pPr>
            <w:r>
              <w:rPr>
                <w:b w:val="0"/>
                <w:sz w:val="24"/>
                <w:u w:val="none"/>
                <w:rtl/>
                <w:szCs w:val="24"/>
              </w:rPr>
              <w:t>6      ירדתי ברחוב לאט,</w:t>
            </w:r>
          </w:p>
          <w:p>
            <w:pPr>
              <w:bidi/>
              <w:spacing w:after="40"/>
            </w:pPr>
            <w:r>
              <w:rPr>
                <w:b w:val="0"/>
                <w:sz w:val="24"/>
                <w:u w:val="none"/>
                <w:rtl/>
                <w:szCs w:val="24"/>
              </w:rPr>
              <w:t>7      והשלוליות היו מראות קטנות</w:t>
            </w:r>
          </w:p>
          <w:p>
            <w:pPr>
              <w:bidi/>
              <w:spacing w:after="40"/>
            </w:pPr>
            <w:r>
              <w:rPr>
                <w:b w:val="0"/>
                <w:sz w:val="24"/>
                <w:u w:val="none"/>
                <w:rtl/>
                <w:szCs w:val="24"/>
              </w:rPr>
              <w:t>8      שבהן ראיתי פיסות של שמיים.</w:t>
            </w:r>
          </w:p>
          <w:p>
            <w:pPr>
              <w:bidi/>
              <w:spacing w:after="40"/>
            </w:pPr>
            <w:r>
              <w:rPr>
                <w:b w:val="0"/>
                <w:sz w:val="24"/>
                <w:u w:val="none"/>
                <w:rtl/>
                <w:szCs w:val="24"/>
              </w:rPr>
              <w:t>9      טיפה קרה נחתה על האף שלי,</w:t>
            </w:r>
          </w:p>
          <w:p>
            <w:pPr>
              <w:bidi/>
              <w:spacing w:after="40"/>
            </w:pPr>
            <w:r>
              <w:rPr>
                <w:b w:val="0"/>
                <w:sz w:val="24"/>
                <w:u w:val="none"/>
                <w:rtl/>
                <w:szCs w:val="24"/>
              </w:rPr>
              <w:t>10      ואני צחקתי בקול:</w:t>
            </w:r>
          </w:p>
          <w:p>
            <w:pPr>
              <w:bidi/>
              <w:spacing w:after="40"/>
            </w:pPr>
            <w:r>
              <w:rPr>
                <w:b w:val="0"/>
                <w:sz w:val="24"/>
                <w:u w:val="none"/>
                <w:rtl/>
                <w:szCs w:val="24"/>
              </w:rPr>
              <w:t>11      הגשם הראשון הגיע,</w:t>
            </w:r>
          </w:p>
          <w:p>
            <w:pPr>
              <w:bidi/>
              <w:spacing w:after="40"/>
            </w:pPr>
            <w:r>
              <w:rPr>
                <w:b w:val="0"/>
                <w:sz w:val="24"/>
                <w:u w:val="none"/>
                <w:rtl/>
                <w:szCs w:val="24"/>
              </w:rPr>
              <w:t>12      והעיר כולה נשמה לרווחה.</w:t>
            </w:r>
          </w:p>
        </w:tc>
      </w:tr>
    </w:tbl>
    <w:p>
      <w:pPr>
        <w:bidi/>
        <w:spacing w:before="0" w:after="0"/>
      </w:pPr>
    </w:p>
    <w:p>
      <w:pPr>
        <w:keepNext/>
        <w:bidi/>
        <w:spacing w:before="160" w:after="40"/>
      </w:pPr>
      <w:r>
        <w:rPr>
          <w:b/>
          <w:color w:val="23336B"/>
          <w:sz w:val="24"/>
          <w:u w:val="none"/>
          <w:rtl/>
          <w:bCs/>
          <w:szCs w:val="24"/>
        </w:rPr>
        <w:t xml:space="preserve">11. </w:t>
      </w:r>
      <w:r>
        <w:rPr>
          <w:b w:val="0"/>
          <w:sz w:val="24"/>
          <w:u w:val="none"/>
          <w:rtl/>
          <w:szCs w:val="24"/>
        </w:rPr>
        <w:t xml:space="preserve">מצאו בשיר </w:t>
      </w:r>
      <w:r>
        <w:rPr>
          <w:b/>
          <w:sz w:val="24"/>
          <w:u w:val="none"/>
          <w:rtl/>
          <w:bCs/>
          <w:szCs w:val="24"/>
        </w:rPr>
        <w:t>דימוי</w:t>
      </w:r>
      <w:r>
        <w:rPr>
          <w:b w:val="0"/>
          <w:sz w:val="24"/>
          <w:u w:val="none"/>
          <w:rtl/>
          <w:szCs w:val="24"/>
        </w:rPr>
        <w:t xml:space="preserve">. </w:t>
      </w:r>
      <w:r>
        <w:rPr>
          <w:b w:val="0"/>
          <w:color w:val="7A5B00"/>
          <w:sz w:val="19"/>
          <w:u w:val="none"/>
          <w:rtl/>
          <w:szCs w:val="19"/>
        </w:rPr>
        <w:t>(5 נק׳)</w:t>
      </w:r>
    </w:p>
    <w:p>
      <w:pPr>
        <w:bidi/>
        <w:spacing w:before="0" w:after="40"/>
      </w:pPr>
      <w:r>
        <w:rPr>
          <w:b w:val="0"/>
          <w:sz w:val="24"/>
          <w:u w:val="none"/>
          <w:rtl/>
          <w:szCs w:val="24"/>
        </w:rPr>
        <w:t>א. העתיקו את הדימוי, וכתבו את מספר השורה. (2 נק׳)</w:t>
      </w:r>
    </w:p>
    <w:p>
      <w:pPr>
        <w:bidi/>
        <w:spacing w:before="120" w:after="0"/>
        <w:pBdr>
          <w:bottom w:val="single" w:sz="6" w:color="9AA3B5" w:space="1"/>
          <w:between w:val="single" w:sz="6" w:color="9AA3B5" w:space="1"/>
        </w:pBdr>
      </w:pPr>
    </w:p>
    <w:p>
      <w:pPr>
        <w:bidi/>
        <w:spacing w:before="0" w:after="40"/>
      </w:pPr>
      <w:r>
        <w:rPr>
          <w:b w:val="0"/>
          <w:sz w:val="24"/>
          <w:u w:val="none"/>
          <w:rtl/>
          <w:szCs w:val="24"/>
        </w:rPr>
        <w:t>ב. מהי מילת הדימוי? (1 נק׳) ____________</w:t>
      </w:r>
    </w:p>
    <w:p>
      <w:pPr>
        <w:bidi/>
        <w:spacing w:before="0" w:after="40"/>
      </w:pPr>
      <w:r>
        <w:rPr>
          <w:b w:val="0"/>
          <w:sz w:val="24"/>
          <w:u w:val="none"/>
          <w:rtl/>
          <w:szCs w:val="24"/>
        </w:rPr>
        <w:t>ג. מה המדומה, ומה המדמה? (2 נק׳)  המדומה: ____________  המדמה: ____________</w:t>
      </w:r>
    </w:p>
    <w:p>
      <w:pPr>
        <w:keepNext/>
        <w:bidi/>
        <w:spacing w:before="160" w:after="40"/>
      </w:pPr>
      <w:r>
        <w:rPr>
          <w:b/>
          <w:color w:val="23336B"/>
          <w:sz w:val="24"/>
          <w:u w:val="none"/>
          <w:rtl/>
          <w:bCs/>
          <w:szCs w:val="24"/>
        </w:rPr>
        <w:t xml:space="preserve">12. </w:t>
      </w:r>
      <w:r>
        <w:rPr>
          <w:b w:val="0"/>
          <w:sz w:val="24"/>
          <w:u w:val="none"/>
          <w:rtl/>
          <w:szCs w:val="24"/>
        </w:rPr>
        <w:t xml:space="preserve">מצאו בשיר </w:t>
      </w:r>
      <w:r>
        <w:rPr>
          <w:b/>
          <w:sz w:val="24"/>
          <w:u w:val="none"/>
          <w:rtl/>
          <w:bCs/>
          <w:szCs w:val="24"/>
        </w:rPr>
        <w:t>האנשה</w:t>
      </w:r>
      <w:r>
        <w:rPr>
          <w:b w:val="0"/>
          <w:sz w:val="24"/>
          <w:u w:val="none"/>
          <w:rtl/>
          <w:szCs w:val="24"/>
        </w:rPr>
        <w:t xml:space="preserve"> אחת. כתבו את מספר השורה. מה מואנש, ואיזו פעולה או תכונה של אדם ניתנה לו? </w:t>
      </w:r>
      <w:r>
        <w:rPr>
          <w:b w:val="0"/>
          <w:color w:val="7A5B00"/>
          <w:sz w:val="19"/>
          <w:u w:val="none"/>
          <w:rtl/>
          <w:szCs w:val="19"/>
        </w:rPr>
        <w:t>(4 נק׳)</w:t>
      </w:r>
    </w:p>
    <w:p>
      <w:pPr>
        <w:bidi/>
        <w:spacing w:before="120" w:after="0"/>
        <w:pBdr>
          <w:bottom w:val="single" w:sz="6" w:color="9AA3B5" w:space="1"/>
          <w:between w:val="single" w:sz="6" w:color="9AA3B5" w:space="1"/>
        </w:pBdr>
      </w:pPr>
    </w:p>
    <w:p>
      <w:pPr>
        <w:bidi/>
        <w:spacing w:before="120" w:after="0"/>
        <w:pBdr>
          <w:bottom w:val="single" w:sz="6" w:color="9AA3B5" w:space="1"/>
          <w:between w:val="single" w:sz="6" w:color="9AA3B5" w:space="1"/>
        </w:pBdr>
      </w:pPr>
    </w:p>
    <w:p>
      <w:pPr>
        <w:keepNext/>
        <w:bidi/>
        <w:spacing w:before="160" w:after="40"/>
      </w:pPr>
      <w:r>
        <w:rPr>
          <w:b/>
          <w:color w:val="23336B"/>
          <w:sz w:val="24"/>
          <w:u w:val="none"/>
          <w:rtl/>
          <w:bCs/>
          <w:szCs w:val="24"/>
        </w:rPr>
        <w:t xml:space="preserve">13. </w:t>
      </w:r>
      <w:r>
        <w:rPr>
          <w:b w:val="0"/>
          <w:sz w:val="24"/>
          <w:u w:val="none"/>
          <w:rtl/>
          <w:szCs w:val="24"/>
        </w:rPr>
        <w:t xml:space="preserve">"והשלוליות היו מראות קטנות" (שורה 7). </w:t>
      </w:r>
      <w:r>
        <w:rPr>
          <w:b w:val="0"/>
          <w:color w:val="7A5B00"/>
          <w:sz w:val="19"/>
          <w:u w:val="none"/>
          <w:rtl/>
          <w:szCs w:val="19"/>
        </w:rPr>
        <w:t>(4 נק׳)</w:t>
      </w:r>
    </w:p>
    <w:p>
      <w:pPr>
        <w:bidi/>
        <w:spacing w:before="0" w:after="40"/>
      </w:pPr>
      <w:r>
        <w:rPr>
          <w:b w:val="0"/>
          <w:sz w:val="24"/>
          <w:u w:val="none"/>
          <w:rtl/>
          <w:szCs w:val="24"/>
        </w:rPr>
        <w:t>א. איזה אמצעי אומנותי יש בשורה? איך ידעתם? (2 נק׳)</w:t>
      </w:r>
    </w:p>
    <w:p>
      <w:pPr>
        <w:bidi/>
        <w:spacing w:before="120" w:after="0"/>
        <w:pBdr>
          <w:bottom w:val="single" w:sz="6" w:color="9AA3B5" w:space="1"/>
          <w:between w:val="single" w:sz="6" w:color="9AA3B5" w:space="1"/>
        </w:pBdr>
      </w:pPr>
    </w:p>
    <w:p>
      <w:pPr>
        <w:bidi/>
        <w:spacing w:before="0" w:after="40"/>
      </w:pPr>
      <w:r>
        <w:rPr>
          <w:b w:val="0"/>
          <w:sz w:val="24"/>
          <w:u w:val="none"/>
          <w:rtl/>
          <w:szCs w:val="24"/>
        </w:rPr>
        <w:t>ב. מה משותף לשלולית ולמראה? (רמז: קראו את שורה 8) (2 נק׳)</w:t>
      </w:r>
    </w:p>
    <w:p>
      <w:pPr>
        <w:bidi/>
        <w:spacing w:before="120" w:after="0"/>
        <w:pBdr>
          <w:bottom w:val="single" w:sz="6" w:color="9AA3B5" w:space="1"/>
          <w:between w:val="single" w:sz="6" w:color="9AA3B5" w:space="1"/>
        </w:pBdr>
      </w:pPr>
    </w:p>
    <w:p>
      <w:pPr>
        <w:keepNext/>
        <w:bidi/>
        <w:spacing w:before="160" w:after="40"/>
      </w:pPr>
      <w:r>
        <w:rPr>
          <w:b/>
          <w:color w:val="23336B"/>
          <w:sz w:val="24"/>
          <w:u w:val="none"/>
          <w:rtl/>
          <w:bCs/>
          <w:szCs w:val="24"/>
        </w:rPr>
        <w:t xml:space="preserve">14. </w:t>
      </w:r>
      <w:r>
        <w:rPr>
          <w:b w:val="0"/>
          <w:sz w:val="24"/>
          <w:u w:val="none"/>
          <w:rtl/>
          <w:szCs w:val="24"/>
        </w:rPr>
        <w:t xml:space="preserve">בחרו </w:t>
      </w:r>
      <w:r>
        <w:rPr>
          <w:b/>
          <w:sz w:val="24"/>
          <w:u w:val="none"/>
          <w:rtl/>
          <w:bCs/>
          <w:szCs w:val="24"/>
        </w:rPr>
        <w:t>אחד</w:t>
      </w:r>
      <w:r>
        <w:rPr>
          <w:b w:val="0"/>
          <w:sz w:val="24"/>
          <w:u w:val="none"/>
          <w:rtl/>
          <w:szCs w:val="24"/>
        </w:rPr>
        <w:t xml:space="preserve"> מהאמצעים האומנותיים שמצאתם בשיר. איזו תמונה או איזו הרגשה הוא יוצר אצל הקורא? למה הוא מעניין יותר מתיאור רגיל? </w:t>
      </w:r>
      <w:r>
        <w:rPr>
          <w:b w:val="0"/>
          <w:color w:val="7A5B00"/>
          <w:sz w:val="19"/>
          <w:u w:val="none"/>
          <w:rtl/>
          <w:szCs w:val="19"/>
        </w:rPr>
        <w:t>(5 נק׳)</w:t>
      </w:r>
    </w:p>
    <w:p>
      <w:pPr>
        <w:bidi/>
        <w:spacing w:before="120" w:after="0"/>
        <w:pBdr>
          <w:bottom w:val="single" w:sz="6" w:color="9AA3B5" w:space="1"/>
          <w:between w:val="single" w:sz="6" w:color="9AA3B5" w:space="1"/>
        </w:pBdr>
      </w:pPr>
    </w:p>
    <w:p>
      <w:pPr>
        <w:bidi/>
        <w:spacing w:before="120" w:after="0"/>
        <w:pBdr>
          <w:bottom w:val="single" w:sz="6" w:color="9AA3B5" w:space="1"/>
          <w:between w:val="single" w:sz="6" w:color="9AA3B5" w:space="1"/>
        </w:pBdr>
      </w:pPr>
    </w:p>
    <w:p>
      <w:pPr>
        <w:bidi/>
        <w:spacing w:before="120" w:after="0"/>
        <w:pBdr>
          <w:bottom w:val="single" w:sz="6" w:color="9AA3B5" w:space="1"/>
          <w:between w:val="single" w:sz="6" w:color="9AA3B5" w:space="1"/>
        </w:pBdr>
      </w:pPr>
    </w:p>
    <w:p>
      <w:pPr>
        <w:keepNext/>
        <w:bidi/>
        <w:spacing w:before="200" w:after="80"/>
        <w:shd w:val="clear" w:color="auto" w:fill="23336B"/>
      </w:pPr>
      <w:r>
        <w:rPr>
          <w:b/>
          <w:color w:val="FFFFFF"/>
          <w:sz w:val="28"/>
          <w:u w:val="none"/>
          <w:rtl/>
          <w:bCs/>
          <w:szCs w:val="28"/>
        </w:rPr>
        <w:t>חלק ה – כתיבה יצירתית   (12 נק׳)</w:t>
      </w:r>
    </w:p>
    <w:p>
      <w:pPr>
        <w:keepNext/>
        <w:bidi/>
        <w:spacing w:before="160" w:after="40"/>
      </w:pPr>
      <w:r>
        <w:rPr>
          <w:b/>
          <w:color w:val="23336B"/>
          <w:sz w:val="24"/>
          <w:u w:val="none"/>
          <w:rtl/>
          <w:bCs/>
          <w:szCs w:val="24"/>
        </w:rPr>
        <w:t xml:space="preserve">15. </w:t>
      </w:r>
      <w:r>
        <w:rPr>
          <w:b w:val="0"/>
          <w:sz w:val="24"/>
          <w:u w:val="none"/>
          <w:rtl/>
          <w:szCs w:val="24"/>
        </w:rPr>
        <w:t xml:space="preserve">בחרו נושא </w:t>
      </w:r>
      <w:r>
        <w:rPr>
          <w:b/>
          <w:sz w:val="24"/>
          <w:u w:val="none"/>
          <w:rtl/>
          <w:bCs/>
          <w:szCs w:val="24"/>
        </w:rPr>
        <w:t>אחד</w:t>
      </w:r>
      <w:r>
        <w:rPr>
          <w:b w:val="0"/>
          <w:sz w:val="24"/>
          <w:u w:val="none"/>
          <w:rtl/>
          <w:szCs w:val="24"/>
        </w:rPr>
        <w:t xml:space="preserve">: </w:t>
      </w:r>
      <w:r>
        <w:drawing>
          <wp:inline xmlns:a="http://schemas.openxmlformats.org/drawingml/2006/main" xmlns:pic="http://schemas.openxmlformats.org/drawingml/2006/picture">
            <wp:extent cx="160020" cy="160020"/>
            <wp:docPr id="3" name="Picture 3"/>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160020" cy="160020"/>
                    </a:xfrm>
                    <a:prstGeom prst="rect"/>
                  </pic:spPr>
                </pic:pic>
              </a:graphicData>
            </a:graphic>
          </wp:inline>
        </w:drawing>
      </w:r>
      <w:r>
        <w:rPr>
          <w:b w:val="0"/>
          <w:sz w:val="24"/>
          <w:u w:val="none"/>
          <w:rtl/>
          <w:szCs w:val="24"/>
        </w:rPr>
        <w:t xml:space="preserve"> סתיו  /  </w:t>
      </w:r>
      <w:r>
        <w:drawing>
          <wp:inline xmlns:a="http://schemas.openxmlformats.org/drawingml/2006/main" xmlns:pic="http://schemas.openxmlformats.org/drawingml/2006/picture">
            <wp:extent cx="160020" cy="160020"/>
            <wp:docPr id="4" name="Picture 4"/>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160020" cy="160020"/>
                    </a:xfrm>
                    <a:prstGeom prst="rect"/>
                  </pic:spPr>
                </pic:pic>
              </a:graphicData>
            </a:graphic>
          </wp:inline>
        </w:drawing>
      </w:r>
      <w:r>
        <w:rPr>
          <w:b w:val="0"/>
          <w:sz w:val="24"/>
          <w:u w:val="none"/>
          <w:rtl/>
          <w:szCs w:val="24"/>
        </w:rPr>
        <w:t xml:space="preserve"> ים  /  </w:t>
      </w:r>
      <w:r>
        <w:drawing>
          <wp:inline xmlns:a="http://schemas.openxmlformats.org/drawingml/2006/main" xmlns:pic="http://schemas.openxmlformats.org/drawingml/2006/picture">
            <wp:extent cx="160020" cy="160020"/>
            <wp:docPr id="5" name="Picture 5"/>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160020" cy="160020"/>
                    </a:xfrm>
                    <a:prstGeom prst="rect"/>
                  </pic:spPr>
                </pic:pic>
              </a:graphicData>
            </a:graphic>
          </wp:inline>
        </w:drawing>
      </w:r>
      <w:r>
        <w:rPr>
          <w:b w:val="0"/>
          <w:sz w:val="24"/>
          <w:u w:val="none"/>
          <w:rtl/>
          <w:szCs w:val="24"/>
        </w:rPr>
        <w:t xml:space="preserve"> עיר. כתבו שלושה משפטים מקוריים על הנושא – בכל משפט אמצעי אומנותי אחר. מתחו קו מתחת לאמצעי. </w:t>
      </w:r>
      <w:r>
        <w:rPr>
          <w:b w:val="0"/>
          <w:color w:val="7A5B00"/>
          <w:sz w:val="19"/>
          <w:u w:val="none"/>
          <w:rtl/>
          <w:szCs w:val="19"/>
        </w:rPr>
        <w:t>(12 נק׳ – 4 לכל משפט)</w:t>
      </w:r>
    </w:p>
    <w:p>
      <w:pPr>
        <w:bidi/>
        <w:spacing w:before="0" w:after="40"/>
      </w:pPr>
      <w:r>
        <w:rPr>
          <w:b w:val="0"/>
          <w:sz w:val="24"/>
          <w:u w:val="none"/>
          <w:rtl/>
          <w:szCs w:val="24"/>
        </w:rPr>
        <w:t>הנושא שבחרתי: ____________</w:t>
      </w:r>
    </w:p>
    <w:p>
      <w:pPr>
        <w:bidi/>
        <w:spacing w:before="0" w:after="40"/>
      </w:pPr>
      <w:r>
        <w:rPr>
          <w:b w:val="0"/>
          <w:sz w:val="24"/>
          <w:u w:val="none"/>
          <w:rtl/>
          <w:szCs w:val="24"/>
        </w:rPr>
        <w:t xml:space="preserve">א. משפט עם </w:t>
      </w:r>
      <w:r>
        <w:rPr>
          <w:b/>
          <w:sz w:val="24"/>
          <w:u w:val="none"/>
          <w:rtl/>
          <w:bCs/>
          <w:szCs w:val="24"/>
        </w:rPr>
        <w:t>דימוי</w:t>
      </w:r>
      <w:r>
        <w:rPr>
          <w:b w:val="0"/>
          <w:sz w:val="24"/>
          <w:u w:val="none"/>
          <w:rtl/>
          <w:szCs w:val="24"/>
        </w:rPr>
        <w:t>:</w:t>
      </w:r>
    </w:p>
    <w:p>
      <w:pPr>
        <w:bidi/>
        <w:spacing w:before="120" w:after="0"/>
        <w:pBdr>
          <w:bottom w:val="single" w:sz="6" w:color="9AA3B5" w:space="1"/>
          <w:between w:val="single" w:sz="6" w:color="9AA3B5" w:space="1"/>
        </w:pBdr>
      </w:pPr>
    </w:p>
    <w:p>
      <w:pPr>
        <w:bidi/>
        <w:spacing w:before="120" w:after="0"/>
        <w:pBdr>
          <w:bottom w:val="single" w:sz="6" w:color="9AA3B5" w:space="1"/>
          <w:between w:val="single" w:sz="6" w:color="9AA3B5" w:space="1"/>
        </w:pBdr>
      </w:pPr>
    </w:p>
    <w:p>
      <w:pPr>
        <w:bidi/>
        <w:spacing w:before="0" w:after="40"/>
      </w:pPr>
      <w:r>
        <w:rPr>
          <w:b w:val="0"/>
          <w:sz w:val="24"/>
          <w:u w:val="none"/>
          <w:rtl/>
          <w:szCs w:val="24"/>
        </w:rPr>
        <w:t xml:space="preserve">ב. משפט עם </w:t>
      </w:r>
      <w:r>
        <w:rPr>
          <w:b/>
          <w:sz w:val="24"/>
          <w:u w:val="none"/>
          <w:rtl/>
          <w:bCs/>
          <w:szCs w:val="24"/>
        </w:rPr>
        <w:t>האנשה</w:t>
      </w:r>
      <w:r>
        <w:rPr>
          <w:b w:val="0"/>
          <w:sz w:val="24"/>
          <w:u w:val="none"/>
          <w:rtl/>
          <w:szCs w:val="24"/>
        </w:rPr>
        <w:t>:</w:t>
      </w:r>
    </w:p>
    <w:p>
      <w:pPr>
        <w:bidi/>
        <w:spacing w:before="120" w:after="0"/>
        <w:pBdr>
          <w:bottom w:val="single" w:sz="6" w:color="9AA3B5" w:space="1"/>
          <w:between w:val="single" w:sz="6" w:color="9AA3B5" w:space="1"/>
        </w:pBdr>
      </w:pPr>
    </w:p>
    <w:p>
      <w:pPr>
        <w:bidi/>
        <w:spacing w:before="120" w:after="0"/>
        <w:pBdr>
          <w:bottom w:val="single" w:sz="6" w:color="9AA3B5" w:space="1"/>
          <w:between w:val="single" w:sz="6" w:color="9AA3B5" w:space="1"/>
        </w:pBdr>
      </w:pPr>
    </w:p>
    <w:p>
      <w:pPr>
        <w:bidi/>
        <w:spacing w:before="0" w:after="40"/>
      </w:pPr>
      <w:r>
        <w:rPr>
          <w:b w:val="0"/>
          <w:sz w:val="24"/>
          <w:u w:val="none"/>
          <w:rtl/>
          <w:szCs w:val="24"/>
        </w:rPr>
        <w:t xml:space="preserve">ג. משפט עם </w:t>
      </w:r>
      <w:r>
        <w:rPr>
          <w:b/>
          <w:sz w:val="24"/>
          <w:u w:val="none"/>
          <w:rtl/>
          <w:bCs/>
          <w:szCs w:val="24"/>
        </w:rPr>
        <w:t>מטאפורה</w:t>
      </w:r>
      <w:r>
        <w:rPr>
          <w:b w:val="0"/>
          <w:sz w:val="24"/>
          <w:u w:val="none"/>
          <w:rtl/>
          <w:szCs w:val="24"/>
        </w:rPr>
        <w:t>:</w:t>
      </w:r>
    </w:p>
    <w:p>
      <w:pPr>
        <w:bidi/>
        <w:spacing w:before="120" w:after="0"/>
        <w:pBdr>
          <w:bottom w:val="single" w:sz="6" w:color="9AA3B5" w:space="1"/>
          <w:between w:val="single" w:sz="6" w:color="9AA3B5" w:space="1"/>
        </w:pBdr>
      </w:pPr>
    </w:p>
    <w:p>
      <w:pPr>
        <w:bidi/>
        <w:spacing w:before="120" w:after="0"/>
        <w:pBdr>
          <w:bottom w:val="single" w:sz="6" w:color="9AA3B5" w:space="1"/>
          <w:between w:val="single" w:sz="6" w:color="9AA3B5" w:space="1"/>
        </w:pBdr>
      </w:pPr>
    </w:p>
    <w:tbl>
      <w:tblPr>
        <w:tblW w:type="auto" w:w="0"/>
        <w:jc w:val="center"/>
        <w:tblLayout w:type="fixed"/>
        <w:tblLook w:firstColumn="1" w:firstRow="1" w:lastColumn="0" w:lastRow="0" w:noHBand="0" w:noVBand="1" w:val="04A0"/>
        <w:bidiVisual/>
        <w:tblLayout w:type="fixed"/>
      </w:tblPr>
      <w:tblGrid>
        <w:gridCol w:w="10091"/>
      </w:tblGrid>
      <w:tr>
        <w:trPr>
          <w:cantSplit/>
        </w:trPr>
        <w:tc>
          <w:tcPr>
            <w:tcW w:type="dxa" w:w="10091"/>
            <w:tcBorders>
              <w:top w:val="single" w:sz="12" w:color="E0A32E"/>
              <w:left w:val="single" w:sz="12" w:color="E0A32E"/>
              <w:bottom w:val="single" w:sz="12" w:color="E0A32E"/>
              <w:right w:val="single" w:sz="12" w:color="E0A32E"/>
            </w:tcBorders>
            <w:shd w:val="clear" w:color="auto" w:fill="FFF8E6"/>
          </w:tcPr>
          <w:p>
            <w:pPr>
              <w:bidi/>
              <w:spacing w:after="40"/>
            </w:pPr>
            <w:r>
              <w:rPr>
                <w:b/>
                <w:color w:val="7A5B00"/>
                <w:sz w:val="24"/>
                <w:u w:val="none"/>
                <w:rtl/>
                <w:bCs/>
                <w:szCs w:val="24"/>
              </w:rPr>
              <w:t>★ שאלת בונוס (רשות) – 5 נק׳</w:t>
            </w:r>
          </w:p>
          <w:p>
            <w:pPr>
              <w:bidi/>
              <w:spacing w:after="40"/>
            </w:pPr>
            <w:r>
              <w:rPr>
                <w:b w:val="0"/>
                <w:sz w:val="24"/>
                <w:u w:val="none"/>
                <w:rtl/>
                <w:szCs w:val="24"/>
              </w:rPr>
              <w:t xml:space="preserve">"הרוח דפקה על חלון חדרי וקראה לי לצאת החוצה" (שורות 2–3). כתבו את השורות מחדש </w:t>
            </w:r>
            <w:r>
              <w:rPr>
                <w:b/>
                <w:sz w:val="24"/>
                <w:u w:val="none"/>
                <w:rtl/>
                <w:bCs/>
                <w:szCs w:val="24"/>
              </w:rPr>
              <w:t>בלי</w:t>
            </w:r>
            <w:r>
              <w:rPr>
                <w:b w:val="0"/>
                <w:sz w:val="24"/>
                <w:u w:val="none"/>
                <w:rtl/>
                <w:szCs w:val="24"/>
              </w:rPr>
              <w:t xml:space="preserve"> אמצעי אומנותי – תיאור רגיל ועובדתי בלבד. מה "הלך לאיבוד" בכתיבה החדשה?</w:t>
            </w:r>
          </w:p>
          <w:p>
            <w:pPr>
              <w:bidi/>
              <w:spacing w:before="160"/>
              <w:pBdr>
                <w:bottom w:val="single" w:sz="6" w:color="9AA3B5" w:space="1"/>
                <w:between w:val="single" w:sz="6" w:color="9AA3B5" w:space="1"/>
              </w:pBdr>
            </w:pPr>
          </w:p>
          <w:p>
            <w:pPr>
              <w:bidi/>
              <w:spacing w:before="160"/>
              <w:pBdr>
                <w:bottom w:val="single" w:sz="6" w:color="9AA3B5" w:space="1"/>
                <w:between w:val="single" w:sz="6" w:color="9AA3B5" w:space="1"/>
              </w:pBdr>
            </w:pPr>
          </w:p>
        </w:tc>
      </w:tr>
    </w:tbl>
    <w:p>
      <w:pPr>
        <w:bidi/>
        <w:spacing w:before="0" w:after="0"/>
      </w:pPr>
    </w:p>
    <w:p>
      <w:pPr>
        <w:bidi/>
        <w:spacing w:before="120" w:after="60"/>
        <w:jc w:val="center"/>
      </w:pPr>
      <w:r>
        <w:rPr>
          <w:b/>
          <w:color w:val="23336B"/>
          <w:sz w:val="30"/>
          <w:u w:val="none"/>
          <w:rtl/>
          <w:bCs/>
          <w:szCs w:val="30"/>
        </w:rPr>
        <w:t xml:space="preserve">בהצלחה! </w:t>
      </w:r>
      <w:r>
        <w:drawing>
          <wp:inline xmlns:a="http://schemas.openxmlformats.org/drawingml/2006/main" xmlns:pic="http://schemas.openxmlformats.org/drawingml/2006/picture">
            <wp:extent cx="200025" cy="200025"/>
            <wp:docPr id="6" name="Picture 6"/>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200025" cy="200025"/>
                    </a:xfrm>
                    <a:prstGeom prst="rect"/>
                  </pic:spPr>
                </pic:pic>
              </a:graphicData>
            </a:graphic>
          </wp:inline>
        </w:drawing>
      </w:r>
    </w:p>
    <w:p>
      <w:r>
        <w:br w:type="page"/>
      </w:r>
    </w:p>
    <w:p>
      <w:pPr>
        <w:bidi/>
        <w:spacing w:before="0" w:after="80"/>
        <w:jc w:val="center"/>
      </w:pPr>
      <w:r>
        <w:rPr>
          <w:b/>
          <w:color w:val="B5432F"/>
          <w:sz w:val="32"/>
          <w:u w:val="none"/>
          <w:rtl/>
          <w:bCs/>
          <w:szCs w:val="32"/>
        </w:rPr>
        <w:t>מחוון למורה – מבחן בספרות – מבוא לאמצעים אומנותיים: דימוי, האנשה ומטאפורה</w:t>
      </w:r>
    </w:p>
    <w:p>
      <w:pPr>
        <w:bidi/>
        <w:spacing w:before="0" w:after="40"/>
      </w:pPr>
      <w:r>
        <w:rPr>
          <w:b w:val="0"/>
          <w:sz w:val="24"/>
          <w:u w:val="none"/>
          <w:rtl/>
          <w:szCs w:val="24"/>
        </w:rPr>
        <w:t>ניקוד מוצע. יש לקבל כל תשובה נכונה ומנומקת גם אם ניסוחה שונה מהמחוון.</w:t>
      </w:r>
    </w:p>
    <w:p>
      <w:pPr>
        <w:keepNext/>
        <w:bidi/>
        <w:spacing w:before="160" w:after="40"/>
      </w:pPr>
      <w:r>
        <w:rPr>
          <w:b/>
          <w:color w:val="23336B"/>
          <w:sz w:val="26"/>
          <w:u w:val="none"/>
          <w:rtl/>
          <w:bCs/>
          <w:szCs w:val="26"/>
        </w:rPr>
        <w:t>חלק א – 22 נק׳</w:t>
      </w:r>
    </w:p>
    <w:p>
      <w:pPr>
        <w:bidi/>
        <w:spacing w:before="0" w:after="80"/>
      </w:pPr>
      <w:r>
        <w:rPr>
          <w:b/>
          <w:sz w:val="23"/>
          <w:u w:val="none"/>
          <w:rtl/>
          <w:bCs/>
          <w:szCs w:val="23"/>
        </w:rPr>
        <w:t>שאלה 1 (6 נק׳):</w:t>
      </w:r>
      <w:r>
        <w:rPr>
          <w:b w:val="0"/>
          <w:sz w:val="23"/>
          <w:u w:val="none"/>
          <w:rtl/>
          <w:szCs w:val="23"/>
        </w:rPr>
        <w:t xml:space="preserve"> דימוי – </w:t>
      </w:r>
      <w:r>
        <w:rPr>
          <w:b/>
          <w:sz w:val="23"/>
          <w:u w:val="none"/>
          <w:rtl/>
          <w:bCs/>
          <w:szCs w:val="23"/>
        </w:rPr>
        <w:t>ג</w:t>
      </w:r>
      <w:r>
        <w:rPr>
          <w:b w:val="0"/>
          <w:sz w:val="23"/>
          <w:u w:val="none"/>
          <w:rtl/>
          <w:szCs w:val="23"/>
        </w:rPr>
        <w:t xml:space="preserve"> · האנשה – </w:t>
      </w:r>
      <w:r>
        <w:rPr>
          <w:b/>
          <w:sz w:val="23"/>
          <w:u w:val="none"/>
          <w:rtl/>
          <w:bCs/>
          <w:szCs w:val="23"/>
        </w:rPr>
        <w:t>ד</w:t>
      </w:r>
      <w:r>
        <w:rPr>
          <w:b w:val="0"/>
          <w:sz w:val="23"/>
          <w:u w:val="none"/>
          <w:rtl/>
          <w:szCs w:val="23"/>
        </w:rPr>
        <w:t xml:space="preserve"> · מטאפורה – </w:t>
      </w:r>
      <w:r>
        <w:rPr>
          <w:b/>
          <w:sz w:val="23"/>
          <w:u w:val="none"/>
          <w:rtl/>
          <w:bCs/>
          <w:szCs w:val="23"/>
        </w:rPr>
        <w:t>א</w:t>
      </w:r>
      <w:r>
        <w:rPr>
          <w:b w:val="0"/>
          <w:sz w:val="23"/>
          <w:u w:val="none"/>
          <w:rtl/>
          <w:szCs w:val="23"/>
        </w:rPr>
        <w:t>. (הגדרה ב׳ מיותרת.) 2 נק׳ לכל התאמה נכונה.</w:t>
      </w:r>
    </w:p>
    <w:p>
      <w:pPr>
        <w:bidi/>
        <w:spacing w:before="0" w:after="80"/>
      </w:pPr>
      <w:r>
        <w:rPr>
          <w:b/>
          <w:sz w:val="23"/>
          <w:u w:val="none"/>
          <w:rtl/>
          <w:bCs/>
          <w:szCs w:val="23"/>
        </w:rPr>
        <w:t>שאלה 2 (8 נק׳):</w:t>
      </w:r>
      <w:r>
        <w:rPr>
          <w:b w:val="0"/>
          <w:sz w:val="23"/>
          <w:u w:val="none"/>
          <w:rtl/>
          <w:szCs w:val="23"/>
        </w:rPr>
        <w:t xml:space="preserve"> 1. לשון · 2. מילת השוואה · 3. "הים" – </w:t>
      </w:r>
      <w:r>
        <w:rPr>
          <w:b/>
          <w:sz w:val="23"/>
          <w:u w:val="none"/>
          <w:rtl/>
          <w:bCs/>
          <w:szCs w:val="23"/>
        </w:rPr>
        <w:t>המדומה</w:t>
      </w:r>
      <w:r>
        <w:rPr>
          <w:b w:val="0"/>
          <w:sz w:val="23"/>
          <w:u w:val="none"/>
          <w:rtl/>
          <w:szCs w:val="23"/>
        </w:rPr>
        <w:t xml:space="preserve">, "השמיים" – </w:t>
      </w:r>
      <w:r>
        <w:rPr>
          <w:b/>
          <w:sz w:val="23"/>
          <w:u w:val="none"/>
          <w:rtl/>
          <w:bCs/>
          <w:szCs w:val="23"/>
        </w:rPr>
        <w:t>המדמה</w:t>
      </w:r>
      <w:r>
        <w:rPr>
          <w:b w:val="0"/>
          <w:sz w:val="23"/>
          <w:u w:val="none"/>
          <w:rtl/>
          <w:szCs w:val="23"/>
        </w:rPr>
        <w:t xml:space="preserve"> (1 נק׳ לכל מילה) · 4. סמויה. המילה המיותרת: גלויה.</w:t>
      </w:r>
    </w:p>
    <w:p>
      <w:pPr>
        <w:bidi/>
        <w:spacing w:before="0" w:after="80"/>
      </w:pPr>
      <w:r>
        <w:rPr>
          <w:b/>
          <w:sz w:val="23"/>
          <w:u w:val="none"/>
          <w:rtl/>
          <w:bCs/>
          <w:szCs w:val="23"/>
        </w:rPr>
        <w:t>שאלה 3 (8 נק׳):</w:t>
      </w:r>
      <w:r>
        <w:rPr>
          <w:b w:val="0"/>
          <w:sz w:val="23"/>
          <w:u w:val="none"/>
          <w:rtl/>
          <w:szCs w:val="23"/>
        </w:rPr>
        <w:t xml:space="preserve"> 1. </w:t>
      </w:r>
      <w:r>
        <w:rPr>
          <w:b/>
          <w:sz w:val="23"/>
          <w:u w:val="none"/>
          <w:rtl/>
          <w:bCs/>
          <w:szCs w:val="23"/>
        </w:rPr>
        <w:t>כמו</w:t>
      </w:r>
      <w:r>
        <w:rPr>
          <w:b w:val="0"/>
          <w:sz w:val="23"/>
          <w:u w:val="none"/>
          <w:rtl/>
          <w:szCs w:val="23"/>
        </w:rPr>
        <w:t xml:space="preserve"> · 2. </w:t>
      </w:r>
      <w:r>
        <w:rPr>
          <w:b/>
          <w:sz w:val="23"/>
          <w:u w:val="none"/>
          <w:rtl/>
          <w:bCs/>
          <w:szCs w:val="23"/>
        </w:rPr>
        <w:t>כְּ־</w:t>
      </w:r>
      <w:r>
        <w:rPr>
          <w:b w:val="0"/>
          <w:sz w:val="23"/>
          <w:u w:val="none"/>
          <w:rtl/>
          <w:szCs w:val="23"/>
        </w:rPr>
        <w:t xml:space="preserve"> (בתוך המילה "כספרייה") · 3. </w:t>
      </w:r>
      <w:r>
        <w:rPr>
          <w:b/>
          <w:sz w:val="23"/>
          <w:u w:val="none"/>
          <w:rtl/>
          <w:bCs/>
          <w:szCs w:val="23"/>
        </w:rPr>
        <w:t>כאילו</w:t>
      </w:r>
      <w:r>
        <w:rPr>
          <w:b w:val="0"/>
          <w:sz w:val="23"/>
          <w:u w:val="none"/>
          <w:rtl/>
          <w:szCs w:val="23"/>
        </w:rPr>
        <w:t xml:space="preserve"> · 4. </w:t>
      </w:r>
      <w:r>
        <w:rPr>
          <w:b/>
          <w:sz w:val="23"/>
          <w:u w:val="none"/>
          <w:rtl/>
          <w:bCs/>
          <w:szCs w:val="23"/>
        </w:rPr>
        <w:t>דומה ל־</w:t>
      </w:r>
      <w:r>
        <w:rPr>
          <w:b w:val="0"/>
          <w:sz w:val="23"/>
          <w:u w:val="none"/>
          <w:rtl/>
          <w:szCs w:val="23"/>
        </w:rPr>
        <w:t xml:space="preserve"> ("דומה לצלצול").</w:t>
      </w:r>
    </w:p>
    <w:p>
      <w:pPr>
        <w:keepNext/>
        <w:bidi/>
        <w:spacing w:before="160" w:after="40"/>
      </w:pPr>
      <w:r>
        <w:rPr>
          <w:b/>
          <w:color w:val="23336B"/>
          <w:sz w:val="26"/>
          <w:u w:val="none"/>
          <w:rtl/>
          <w:bCs/>
          <w:szCs w:val="26"/>
        </w:rPr>
        <w:t>חלק ב – 30 נק׳</w:t>
      </w:r>
    </w:p>
    <w:tbl>
      <w:tblPr>
        <w:tblStyle w:val="TableGrid"/>
        <w:tblW w:type="auto" w:w="0"/>
        <w:jc w:val="center"/>
        <w:tblLayout w:type="fixed"/>
        <w:tblLook w:firstColumn="1" w:firstRow="1" w:lastColumn="0" w:lastRow="0" w:noHBand="0" w:noVBand="1" w:val="04A0"/>
        <w:bidiVisual/>
        <w:tblLayout w:type="fixed"/>
      </w:tblPr>
      <w:tblGrid>
        <w:gridCol w:w="1304"/>
        <w:gridCol w:w="879"/>
        <w:gridCol w:w="879"/>
        <w:gridCol w:w="879"/>
        <w:gridCol w:w="879"/>
        <w:gridCol w:w="879"/>
        <w:gridCol w:w="879"/>
        <w:gridCol w:w="879"/>
        <w:gridCol w:w="879"/>
        <w:gridCol w:w="879"/>
        <w:gridCol w:w="879"/>
      </w:tblGrid>
      <w:tr>
        <w:trPr>
          <w:cantSplit/>
        </w:trPr>
        <w:tc>
          <w:tcPr>
            <w:tcW w:type="dxa" w:w="1304"/>
            <w:shd w:val="clear" w:color="auto" w:fill="EEF2FB"/>
          </w:tcPr>
          <w:p>
            <w:pPr>
              <w:bidi/>
              <w:spacing w:after="20" w:before="20"/>
              <w:jc w:val="center"/>
            </w:pPr>
            <w:r>
              <w:rPr>
                <w:b/>
                <w:sz w:val="20"/>
                <w:u w:val="none"/>
                <w:rtl/>
                <w:bCs/>
                <w:szCs w:val="20"/>
              </w:rPr>
              <w:t>משפט</w:t>
            </w:r>
          </w:p>
        </w:tc>
        <w:tc>
          <w:tcPr>
            <w:tcW w:type="dxa" w:w="879"/>
            <w:shd w:val="clear" w:color="auto" w:fill="EEF2FB"/>
          </w:tcPr>
          <w:p>
            <w:pPr>
              <w:bidi/>
              <w:spacing w:after="20" w:before="20"/>
              <w:jc w:val="center"/>
            </w:pPr>
            <w:r>
              <w:rPr>
                <w:b/>
                <w:sz w:val="20"/>
                <w:u w:val="none"/>
                <w:rtl/>
                <w:bCs/>
                <w:szCs w:val="20"/>
              </w:rPr>
              <w:t>1</w:t>
            </w:r>
          </w:p>
        </w:tc>
        <w:tc>
          <w:tcPr>
            <w:tcW w:type="dxa" w:w="879"/>
            <w:shd w:val="clear" w:color="auto" w:fill="EEF2FB"/>
          </w:tcPr>
          <w:p>
            <w:pPr>
              <w:bidi/>
              <w:spacing w:after="20" w:before="20"/>
              <w:jc w:val="center"/>
            </w:pPr>
            <w:r>
              <w:rPr>
                <w:b/>
                <w:sz w:val="20"/>
                <w:u w:val="none"/>
                <w:rtl/>
                <w:bCs/>
                <w:szCs w:val="20"/>
              </w:rPr>
              <w:t>2</w:t>
            </w:r>
          </w:p>
        </w:tc>
        <w:tc>
          <w:tcPr>
            <w:tcW w:type="dxa" w:w="879"/>
            <w:shd w:val="clear" w:color="auto" w:fill="EEF2FB"/>
          </w:tcPr>
          <w:p>
            <w:pPr>
              <w:bidi/>
              <w:spacing w:after="20" w:before="20"/>
              <w:jc w:val="center"/>
            </w:pPr>
            <w:r>
              <w:rPr>
                <w:b/>
                <w:sz w:val="20"/>
                <w:u w:val="none"/>
                <w:rtl/>
                <w:bCs/>
                <w:szCs w:val="20"/>
              </w:rPr>
              <w:t>3</w:t>
            </w:r>
          </w:p>
        </w:tc>
        <w:tc>
          <w:tcPr>
            <w:tcW w:type="dxa" w:w="879"/>
            <w:shd w:val="clear" w:color="auto" w:fill="EEF2FB"/>
          </w:tcPr>
          <w:p>
            <w:pPr>
              <w:bidi/>
              <w:spacing w:after="20" w:before="20"/>
              <w:jc w:val="center"/>
            </w:pPr>
            <w:r>
              <w:rPr>
                <w:b/>
                <w:sz w:val="20"/>
                <w:u w:val="none"/>
                <w:rtl/>
                <w:bCs/>
                <w:szCs w:val="20"/>
              </w:rPr>
              <w:t>4</w:t>
            </w:r>
          </w:p>
        </w:tc>
        <w:tc>
          <w:tcPr>
            <w:tcW w:type="dxa" w:w="879"/>
            <w:shd w:val="clear" w:color="auto" w:fill="EEF2FB"/>
          </w:tcPr>
          <w:p>
            <w:pPr>
              <w:bidi/>
              <w:spacing w:after="20" w:before="20"/>
              <w:jc w:val="center"/>
            </w:pPr>
            <w:r>
              <w:rPr>
                <w:b/>
                <w:sz w:val="20"/>
                <w:u w:val="none"/>
                <w:rtl/>
                <w:bCs/>
                <w:szCs w:val="20"/>
              </w:rPr>
              <w:t>5</w:t>
            </w:r>
          </w:p>
        </w:tc>
        <w:tc>
          <w:tcPr>
            <w:tcW w:type="dxa" w:w="879"/>
            <w:shd w:val="clear" w:color="auto" w:fill="EEF2FB"/>
          </w:tcPr>
          <w:p>
            <w:pPr>
              <w:bidi/>
              <w:spacing w:after="20" w:before="20"/>
              <w:jc w:val="center"/>
            </w:pPr>
            <w:r>
              <w:rPr>
                <w:b/>
                <w:sz w:val="20"/>
                <w:u w:val="none"/>
                <w:rtl/>
                <w:bCs/>
                <w:szCs w:val="20"/>
              </w:rPr>
              <w:t>6</w:t>
            </w:r>
          </w:p>
        </w:tc>
        <w:tc>
          <w:tcPr>
            <w:tcW w:type="dxa" w:w="879"/>
            <w:shd w:val="clear" w:color="auto" w:fill="EEF2FB"/>
          </w:tcPr>
          <w:p>
            <w:pPr>
              <w:bidi/>
              <w:spacing w:after="20" w:before="20"/>
              <w:jc w:val="center"/>
            </w:pPr>
            <w:r>
              <w:rPr>
                <w:b/>
                <w:sz w:val="20"/>
                <w:u w:val="none"/>
                <w:rtl/>
                <w:bCs/>
                <w:szCs w:val="20"/>
              </w:rPr>
              <w:t>7</w:t>
            </w:r>
          </w:p>
        </w:tc>
        <w:tc>
          <w:tcPr>
            <w:tcW w:type="dxa" w:w="879"/>
            <w:shd w:val="clear" w:color="auto" w:fill="EEF2FB"/>
          </w:tcPr>
          <w:p>
            <w:pPr>
              <w:bidi/>
              <w:spacing w:after="20" w:before="20"/>
              <w:jc w:val="center"/>
            </w:pPr>
            <w:r>
              <w:rPr>
                <w:b/>
                <w:sz w:val="20"/>
                <w:u w:val="none"/>
                <w:rtl/>
                <w:bCs/>
                <w:szCs w:val="20"/>
              </w:rPr>
              <w:t>8</w:t>
            </w:r>
          </w:p>
        </w:tc>
        <w:tc>
          <w:tcPr>
            <w:tcW w:type="dxa" w:w="879"/>
            <w:shd w:val="clear" w:color="auto" w:fill="EEF2FB"/>
          </w:tcPr>
          <w:p>
            <w:pPr>
              <w:bidi/>
              <w:spacing w:after="20" w:before="20"/>
              <w:jc w:val="center"/>
            </w:pPr>
            <w:r>
              <w:rPr>
                <w:b/>
                <w:sz w:val="20"/>
                <w:u w:val="none"/>
                <w:rtl/>
                <w:bCs/>
                <w:szCs w:val="20"/>
              </w:rPr>
              <w:t>9</w:t>
            </w:r>
          </w:p>
        </w:tc>
        <w:tc>
          <w:tcPr>
            <w:tcW w:type="dxa" w:w="879"/>
            <w:shd w:val="clear" w:color="auto" w:fill="EEF2FB"/>
          </w:tcPr>
          <w:p>
            <w:pPr>
              <w:bidi/>
              <w:spacing w:after="20" w:before="20"/>
              <w:jc w:val="center"/>
            </w:pPr>
            <w:r>
              <w:rPr>
                <w:b/>
                <w:sz w:val="20"/>
                <w:u w:val="none"/>
                <w:rtl/>
                <w:bCs/>
                <w:szCs w:val="20"/>
              </w:rPr>
              <w:t>10</w:t>
            </w:r>
          </w:p>
        </w:tc>
      </w:tr>
      <w:tr>
        <w:trPr>
          <w:cantSplit/>
        </w:trPr>
        <w:tc>
          <w:tcPr>
            <w:tcW w:type="dxa" w:w="1304"/>
          </w:tcPr>
          <w:p>
            <w:pPr>
              <w:bidi/>
              <w:spacing w:after="20" w:before="20"/>
              <w:jc w:val="center"/>
            </w:pPr>
            <w:r>
              <w:rPr>
                <w:b w:val="0"/>
                <w:sz w:val="19"/>
                <w:u w:val="none"/>
                <w:rtl/>
                <w:szCs w:val="19"/>
              </w:rPr>
              <w:t>תשובה</w:t>
            </w:r>
          </w:p>
        </w:tc>
        <w:tc>
          <w:tcPr>
            <w:tcW w:type="dxa" w:w="879"/>
          </w:tcPr>
          <w:p>
            <w:pPr>
              <w:bidi/>
              <w:spacing w:after="20" w:before="20"/>
              <w:jc w:val="center"/>
            </w:pPr>
            <w:r>
              <w:rPr>
                <w:b w:val="0"/>
                <w:sz w:val="19"/>
                <w:u w:val="none"/>
                <w:rtl/>
                <w:szCs w:val="19"/>
              </w:rPr>
              <w:t>דימוי</w:t>
            </w:r>
          </w:p>
        </w:tc>
        <w:tc>
          <w:tcPr>
            <w:tcW w:type="dxa" w:w="879"/>
          </w:tcPr>
          <w:p>
            <w:pPr>
              <w:bidi/>
              <w:spacing w:after="20" w:before="20"/>
              <w:jc w:val="center"/>
            </w:pPr>
            <w:r>
              <w:rPr>
                <w:b w:val="0"/>
                <w:sz w:val="19"/>
                <w:u w:val="none"/>
                <w:rtl/>
                <w:szCs w:val="19"/>
              </w:rPr>
              <w:t>האנשה</w:t>
            </w:r>
          </w:p>
        </w:tc>
        <w:tc>
          <w:tcPr>
            <w:tcW w:type="dxa" w:w="879"/>
          </w:tcPr>
          <w:p>
            <w:pPr>
              <w:bidi/>
              <w:spacing w:after="20" w:before="20"/>
              <w:jc w:val="center"/>
            </w:pPr>
            <w:r>
              <w:rPr>
                <w:b w:val="0"/>
                <w:sz w:val="19"/>
                <w:u w:val="none"/>
                <w:rtl/>
                <w:szCs w:val="19"/>
              </w:rPr>
              <w:t>מטאפורה</w:t>
            </w:r>
          </w:p>
        </w:tc>
        <w:tc>
          <w:tcPr>
            <w:tcW w:type="dxa" w:w="879"/>
          </w:tcPr>
          <w:p>
            <w:pPr>
              <w:bidi/>
              <w:spacing w:after="20" w:before="20"/>
              <w:jc w:val="center"/>
            </w:pPr>
            <w:r>
              <w:rPr>
                <w:b w:val="0"/>
                <w:sz w:val="19"/>
                <w:u w:val="none"/>
                <w:rtl/>
                <w:szCs w:val="19"/>
              </w:rPr>
              <w:t>האנשה</w:t>
            </w:r>
          </w:p>
        </w:tc>
        <w:tc>
          <w:tcPr>
            <w:tcW w:type="dxa" w:w="879"/>
          </w:tcPr>
          <w:p>
            <w:pPr>
              <w:bidi/>
              <w:spacing w:after="20" w:before="20"/>
              <w:jc w:val="center"/>
            </w:pPr>
            <w:r>
              <w:rPr>
                <w:b w:val="0"/>
                <w:sz w:val="19"/>
                <w:u w:val="none"/>
                <w:rtl/>
                <w:szCs w:val="19"/>
              </w:rPr>
              <w:t>דימוי</w:t>
            </w:r>
          </w:p>
        </w:tc>
        <w:tc>
          <w:tcPr>
            <w:tcW w:type="dxa" w:w="879"/>
          </w:tcPr>
          <w:p>
            <w:pPr>
              <w:bidi/>
              <w:spacing w:after="20" w:before="20"/>
              <w:jc w:val="center"/>
            </w:pPr>
            <w:r>
              <w:rPr>
                <w:b w:val="0"/>
                <w:sz w:val="19"/>
                <w:u w:val="none"/>
                <w:rtl/>
                <w:szCs w:val="19"/>
              </w:rPr>
              <w:t>מטאפורה</w:t>
            </w:r>
          </w:p>
        </w:tc>
        <w:tc>
          <w:tcPr>
            <w:tcW w:type="dxa" w:w="879"/>
          </w:tcPr>
          <w:p>
            <w:pPr>
              <w:bidi/>
              <w:spacing w:after="20" w:before="20"/>
              <w:jc w:val="center"/>
            </w:pPr>
            <w:r>
              <w:rPr>
                <w:b w:val="0"/>
                <w:sz w:val="19"/>
                <w:u w:val="none"/>
                <w:rtl/>
                <w:szCs w:val="19"/>
              </w:rPr>
              <w:t>האנשה</w:t>
            </w:r>
          </w:p>
        </w:tc>
        <w:tc>
          <w:tcPr>
            <w:tcW w:type="dxa" w:w="879"/>
          </w:tcPr>
          <w:p>
            <w:pPr>
              <w:bidi/>
              <w:spacing w:after="20" w:before="20"/>
              <w:jc w:val="center"/>
            </w:pPr>
            <w:r>
              <w:rPr>
                <w:b w:val="0"/>
                <w:sz w:val="19"/>
                <w:u w:val="none"/>
                <w:rtl/>
                <w:szCs w:val="19"/>
              </w:rPr>
              <w:t>דימוי</w:t>
            </w:r>
          </w:p>
        </w:tc>
        <w:tc>
          <w:tcPr>
            <w:tcW w:type="dxa" w:w="879"/>
          </w:tcPr>
          <w:p>
            <w:pPr>
              <w:bidi/>
              <w:spacing w:after="20" w:before="20"/>
              <w:jc w:val="center"/>
            </w:pPr>
            <w:r>
              <w:rPr>
                <w:b w:val="0"/>
                <w:sz w:val="19"/>
                <w:u w:val="none"/>
                <w:rtl/>
                <w:szCs w:val="19"/>
              </w:rPr>
              <w:t>מטאפורה</w:t>
            </w:r>
          </w:p>
        </w:tc>
        <w:tc>
          <w:tcPr>
            <w:tcW w:type="dxa" w:w="879"/>
          </w:tcPr>
          <w:p>
            <w:pPr>
              <w:bidi/>
              <w:spacing w:after="20" w:before="20"/>
              <w:jc w:val="center"/>
            </w:pPr>
            <w:r>
              <w:rPr>
                <w:b w:val="0"/>
                <w:sz w:val="19"/>
                <w:u w:val="none"/>
                <w:rtl/>
                <w:szCs w:val="19"/>
              </w:rPr>
              <w:t>האנשה</w:t>
            </w:r>
          </w:p>
        </w:tc>
      </w:tr>
    </w:tbl>
    <w:p>
      <w:pPr>
        <w:bidi/>
        <w:spacing w:before="0" w:after="40"/>
      </w:pPr>
    </w:p>
    <w:p>
      <w:pPr>
        <w:bidi/>
        <w:spacing w:before="0" w:after="80"/>
      </w:pPr>
      <w:r>
        <w:rPr>
          <w:b/>
          <w:sz w:val="23"/>
          <w:u w:val="none"/>
          <w:rtl/>
          <w:bCs/>
          <w:szCs w:val="23"/>
        </w:rPr>
        <w:t>שאלה 4 (20 נק׳):</w:t>
      </w:r>
      <w:r>
        <w:rPr>
          <w:b w:val="0"/>
          <w:sz w:val="23"/>
          <w:u w:val="none"/>
          <w:rtl/>
          <w:szCs w:val="23"/>
        </w:rPr>
        <w:t xml:space="preserve"> 2 נק׳ לכל משפט (ראו טבלה). רמזים לבדיקה: מילת השוואה במשפטים 1, 5, 8 (כמו / כְּ־); פעולה אנושית של דבר שאינו אדם במשפטים 2, 4, 7, 10 (לוחשת, צועק, מחייכת, מתעייף ומחליט); השוואה בלי מילת השוואה במשפטים 3, 6, 9 (ספרים = חלונות, חדר = שדה קרב, מורה = מגדלור).</w:t>
      </w:r>
    </w:p>
    <w:p>
      <w:pPr>
        <w:bidi/>
        <w:spacing w:before="0" w:after="80"/>
      </w:pPr>
      <w:r>
        <w:rPr>
          <w:b/>
          <w:sz w:val="23"/>
          <w:u w:val="none"/>
          <w:rtl/>
          <w:bCs/>
          <w:szCs w:val="23"/>
        </w:rPr>
        <w:t>שאלה 5 (6 נק׳):</w:t>
      </w:r>
      <w:r>
        <w:rPr>
          <w:b w:val="0"/>
          <w:sz w:val="23"/>
          <w:u w:val="none"/>
          <w:rtl/>
          <w:szCs w:val="23"/>
        </w:rPr>
        <w:t xml:space="preserve"> א. קו אחד: העיניים של החתול · שני קווים: (שני) פנסים קטנים. ב. קו אחד: הכביש המפותל · שני קווים: נחש ארוך. ג. קו אחד: השמיכה החדשה שלי · שני קווים: ענן. (1 נק׳ למדומה, 1 נק׳ למדמה.)</w:t>
      </w:r>
    </w:p>
    <w:p>
      <w:pPr>
        <w:bidi/>
        <w:spacing w:before="0" w:after="80"/>
      </w:pPr>
      <w:r>
        <w:rPr>
          <w:b/>
          <w:sz w:val="23"/>
          <w:u w:val="none"/>
          <w:rtl/>
          <w:bCs/>
          <w:szCs w:val="23"/>
        </w:rPr>
        <w:t>שאלה 6 (4 נק׳):</w:t>
      </w:r>
      <w:r>
        <w:rPr>
          <w:b w:val="0"/>
          <w:sz w:val="23"/>
          <w:u w:val="none"/>
          <w:rtl/>
          <w:szCs w:val="23"/>
        </w:rPr>
        <w:t xml:space="preserve"> א. מגדלור מאיר בחושך ומכוון את הספינות, כדי שיגיעו בשלום לחוף ולא יתנגשו בסלעים (2). ב. המורה מכוונת ומדריכה את התלמידים, "מאירה להם את הדרך" ונותנת להם ביטחון ותקווה ברגעים קשים (2).</w:t>
      </w:r>
    </w:p>
    <w:p>
      <w:pPr>
        <w:keepNext/>
        <w:bidi/>
        <w:spacing w:before="160" w:after="40"/>
      </w:pPr>
      <w:r>
        <w:rPr>
          <w:b/>
          <w:color w:val="23336B"/>
          <w:sz w:val="26"/>
          <w:u w:val="none"/>
          <w:rtl/>
          <w:bCs/>
          <w:szCs w:val="26"/>
        </w:rPr>
        <w:t>חלק ג – 18 נק׳</w:t>
      </w:r>
    </w:p>
    <w:p>
      <w:pPr>
        <w:bidi/>
        <w:spacing w:before="0" w:after="80"/>
      </w:pPr>
      <w:r>
        <w:rPr>
          <w:b/>
          <w:sz w:val="23"/>
          <w:u w:val="none"/>
          <w:rtl/>
          <w:bCs/>
          <w:szCs w:val="23"/>
        </w:rPr>
        <w:t>שאלה 7 (4 נק׳):</w:t>
      </w:r>
      <w:r>
        <w:rPr>
          <w:b w:val="0"/>
          <w:sz w:val="23"/>
          <w:u w:val="none"/>
          <w:rtl/>
          <w:szCs w:val="23"/>
        </w:rPr>
        <w:t xml:space="preserve"> א. "אבא שלי הוא סלע." (מתקבל גם: "אבא שלי הוא סלע חזק.") ב. "העיר בלילה היא ים של אורות." – 2 נק׳ לכל משפט שאין בו מילת השוואה.</w:t>
      </w:r>
    </w:p>
    <w:p>
      <w:pPr>
        <w:bidi/>
        <w:spacing w:before="0" w:after="80"/>
      </w:pPr>
      <w:r>
        <w:rPr>
          <w:b/>
          <w:sz w:val="23"/>
          <w:u w:val="none"/>
          <w:rtl/>
          <w:bCs/>
          <w:szCs w:val="23"/>
        </w:rPr>
        <w:t>שאלה 8 (4 נק׳):</w:t>
      </w:r>
      <w:r>
        <w:rPr>
          <w:b w:val="0"/>
          <w:sz w:val="23"/>
          <w:u w:val="none"/>
          <w:rtl/>
          <w:szCs w:val="23"/>
        </w:rPr>
        <w:t xml:space="preserve"> א. "הכיתה שלנו היא כמו משפחה גדולה." / "...דומה למשפחה גדולה." ב. "סבתא שלי היא כמו אנציקלופדיה מהלכת." – 2 נק׳ לכל משפט שנוספה בו מילת השוואה.</w:t>
      </w:r>
    </w:p>
    <w:p>
      <w:pPr>
        <w:bidi/>
        <w:spacing w:before="0" w:after="80"/>
      </w:pPr>
      <w:r>
        <w:rPr>
          <w:b/>
          <w:sz w:val="23"/>
          <w:u w:val="none"/>
          <w:rtl/>
          <w:bCs/>
          <w:szCs w:val="23"/>
        </w:rPr>
        <w:t>שאלה 9 (4 נק׳):</w:t>
      </w:r>
      <w:r>
        <w:rPr>
          <w:b w:val="0"/>
          <w:sz w:val="23"/>
          <w:u w:val="none"/>
          <w:rtl/>
          <w:szCs w:val="23"/>
        </w:rPr>
        <w:t xml:space="preserve"> א. (1) דימוי – יש מילת השוואה "כמו"; (2) מטאפורה – אין מילת השוואה (2). ב. בדרך כלל: משפט 2 – המטאפורה מזהה את דני עם האריה, כאילו הוא באמת אריה (אמיץ, חזק, שולט במגרש), ולכן התיאור ישיר וחזק יותר (2). יש לקבל גם תשובה אחרת אם היא מנומקת היטב.</w:t>
      </w:r>
    </w:p>
    <w:p>
      <w:pPr>
        <w:bidi/>
        <w:spacing w:before="0" w:after="80"/>
      </w:pPr>
      <w:r>
        <w:rPr>
          <w:b/>
          <w:sz w:val="23"/>
          <w:u w:val="none"/>
          <w:rtl/>
          <w:bCs/>
          <w:szCs w:val="23"/>
        </w:rPr>
        <w:t>שאלה 10 (6 נק׳ – 1 נק׳ לכל משבצת):</w:t>
      </w:r>
      <w:r>
        <w:rPr>
          <w:b w:val="0"/>
          <w:sz w:val="23"/>
          <w:u w:val="none"/>
          <w:rtl/>
          <w:szCs w:val="23"/>
        </w:rPr>
        <w:t xml:space="preserve"> 1. הדלת – נאנחה (אנחה: פעולה של אדם עייף או עצוב). 2. העננים – בכו (בכי: רגש של עצב; הגשם מתואר כדמעות). 3. הפחד (רגש / מושג) – לחש, דיבר אליי.</w:t>
      </w:r>
    </w:p>
    <w:p>
      <w:pPr>
        <w:keepNext/>
        <w:bidi/>
        <w:spacing w:before="160" w:after="40"/>
      </w:pPr>
      <w:r>
        <w:rPr>
          <w:b/>
          <w:color w:val="23336B"/>
          <w:sz w:val="26"/>
          <w:u w:val="none"/>
          <w:rtl/>
          <w:bCs/>
          <w:szCs w:val="26"/>
        </w:rPr>
        <w:t>חלק ד – 18 נק׳</w:t>
      </w:r>
    </w:p>
    <w:p>
      <w:pPr>
        <w:bidi/>
        <w:spacing w:before="0" w:after="80"/>
      </w:pPr>
      <w:r>
        <w:rPr>
          <w:b/>
          <w:sz w:val="23"/>
          <w:u w:val="none"/>
          <w:rtl/>
          <w:bCs/>
          <w:szCs w:val="23"/>
        </w:rPr>
        <w:t>שאלה 11 (5 נק׳):</w:t>
      </w:r>
      <w:r>
        <w:rPr>
          <w:b w:val="0"/>
          <w:sz w:val="23"/>
          <w:u w:val="none"/>
          <w:rtl/>
          <w:szCs w:val="23"/>
        </w:rPr>
        <w:t xml:space="preserve"> א. שורה 4: "העלים על המדרכה היו כמו מטבעות זהב" (2). ב. כמו (1). ג. המדומה: העלים (על המדרכה); המדמה: מטבעות זהב (2).</w:t>
      </w:r>
    </w:p>
    <w:p>
      <w:pPr>
        <w:bidi/>
        <w:spacing w:before="0" w:after="80"/>
      </w:pPr>
      <w:r>
        <w:rPr>
          <w:b/>
          <w:sz w:val="23"/>
          <w:u w:val="none"/>
          <w:rtl/>
          <w:bCs/>
          <w:szCs w:val="23"/>
        </w:rPr>
        <w:t>שאלה 12 (4 נק׳):</w:t>
      </w:r>
      <w:r>
        <w:rPr>
          <w:b w:val="0"/>
          <w:sz w:val="23"/>
          <w:u w:val="none"/>
          <w:rtl/>
          <w:szCs w:val="23"/>
        </w:rPr>
        <w:t xml:space="preserve"> אחת מאלה: שורות 2–3 – הרוח "דפקה על החלון" ו"קראה לי לצאת" (פעולות של אדם); או שורה 12 – העיר "נשמה לרווחה" (הקלה – רגש של אדם). שורה (1), מה מואנש (1), הפעולה/התכונה (2).</w:t>
      </w:r>
    </w:p>
    <w:p>
      <w:pPr>
        <w:bidi/>
        <w:spacing w:before="0" w:after="80"/>
      </w:pPr>
      <w:r>
        <w:rPr>
          <w:b/>
          <w:sz w:val="23"/>
          <w:u w:val="none"/>
          <w:rtl/>
          <w:bCs/>
          <w:szCs w:val="23"/>
        </w:rPr>
        <w:t>שאלה 13 (4 נק׳):</w:t>
      </w:r>
      <w:r>
        <w:rPr>
          <w:b w:val="0"/>
          <w:sz w:val="23"/>
          <w:u w:val="none"/>
          <w:rtl/>
          <w:szCs w:val="23"/>
        </w:rPr>
        <w:t xml:space="preserve"> א. מטאפורה – משווים את השלוליות למראות בלי מילת השוואה (2). ב. גם בשלולית וגם במראה רואים השתקפות: בשלוליות "רואים" את השמיים, כמו במראה (2).</w:t>
      </w:r>
    </w:p>
    <w:p>
      <w:pPr>
        <w:bidi/>
        <w:spacing w:before="0" w:after="80"/>
      </w:pPr>
      <w:r>
        <w:rPr>
          <w:b/>
          <w:sz w:val="23"/>
          <w:u w:val="none"/>
          <w:rtl/>
          <w:bCs/>
          <w:szCs w:val="23"/>
        </w:rPr>
        <w:t>שאלה 14 (5 נק׳):</w:t>
      </w:r>
      <w:r>
        <w:rPr>
          <w:b w:val="0"/>
          <w:sz w:val="23"/>
          <w:u w:val="none"/>
          <w:rtl/>
          <w:szCs w:val="23"/>
        </w:rPr>
        <w:t xml:space="preserve"> ציון האמצעי + ציטוט (2), הסבר התמונה/ההרגשה (3). דוגמאות: "כמו מטבעות זהב" – העלים הצהובים נראים נוצצים ויקרים, הסתיו מתואר כמו אוצר, והקורא מרגיש התפעלות ושמחה. "הרוח... קראה לי לצאת" – הרוח היא כמו חבר שמזמין להרפתקה, ולכן הבוקר נעים ומזמין. "העיר נשמה לרווחה" – תחושה של הקלה ורעננות אחרי הקיץ החם.</w:t>
      </w:r>
    </w:p>
    <w:p>
      <w:pPr>
        <w:keepNext/>
        <w:bidi/>
        <w:spacing w:before="160" w:after="40"/>
      </w:pPr>
      <w:r>
        <w:rPr>
          <w:b/>
          <w:color w:val="23336B"/>
          <w:sz w:val="26"/>
          <w:u w:val="none"/>
          <w:rtl/>
          <w:bCs/>
          <w:szCs w:val="26"/>
        </w:rPr>
        <w:t>חלק ה – 12 נק׳</w:t>
      </w:r>
    </w:p>
    <w:p>
      <w:pPr>
        <w:bidi/>
        <w:spacing w:before="0" w:after="80"/>
      </w:pPr>
      <w:r>
        <w:rPr>
          <w:b/>
          <w:sz w:val="23"/>
          <w:u w:val="none"/>
          <w:rtl/>
          <w:bCs/>
          <w:szCs w:val="23"/>
        </w:rPr>
        <w:t>שאלה 15 (4 נק׳ לכל משפט):</w:t>
      </w:r>
      <w:r>
        <w:rPr>
          <w:b w:val="0"/>
          <w:sz w:val="23"/>
          <w:u w:val="none"/>
          <w:rtl/>
          <w:szCs w:val="23"/>
        </w:rPr>
        <w:t xml:space="preserve"> אמצעי נכון וברור (2), התאמה לנושא ומקוריות (1), לשון תקינה ומשפט שלם (1).</w:t>
      </w:r>
    </w:p>
    <w:p>
      <w:pPr>
        <w:bidi/>
        <w:spacing w:before="0" w:after="80"/>
      </w:pPr>
      <w:r>
        <w:rPr>
          <w:b w:val="0"/>
          <w:sz w:val="23"/>
          <w:u w:val="none"/>
          <w:rtl/>
          <w:szCs w:val="23"/>
        </w:rPr>
        <w:t xml:space="preserve">דוגמאות – </w:t>
      </w:r>
      <w:r>
        <w:rPr>
          <w:b/>
          <w:sz w:val="23"/>
          <w:u w:val="none"/>
          <w:rtl/>
          <w:bCs/>
          <w:szCs w:val="23"/>
        </w:rPr>
        <w:t>סתיו:</w:t>
      </w:r>
      <w:r>
        <w:rPr>
          <w:b w:val="0"/>
          <w:sz w:val="23"/>
          <w:u w:val="none"/>
          <w:rtl/>
          <w:szCs w:val="23"/>
        </w:rPr>
        <w:t xml:space="preserve"> "העלים נשרו מהעץ כמו גשם צבעוני." (דימוי) · "העץ התפשט מבגדי הקיץ שלו." (האנשה) · "הסתיו הוא צייר שצובע את העיר בכתום." (מטאפורה). </w:t>
      </w:r>
      <w:r>
        <w:rPr>
          <w:b/>
          <w:sz w:val="23"/>
          <w:u w:val="none"/>
          <w:rtl/>
          <w:bCs/>
          <w:szCs w:val="23"/>
        </w:rPr>
        <w:t>ים:</w:t>
      </w:r>
      <w:r>
        <w:rPr>
          <w:b w:val="0"/>
          <w:sz w:val="23"/>
          <w:u w:val="none"/>
          <w:rtl/>
          <w:szCs w:val="23"/>
        </w:rPr>
        <w:t xml:space="preserve"> "הגלים קפצו כמו ילדים שמחים." (דימוי) · "הים שר לנו שיר ערש." (האנשה) · "החוף היה שטיח של זהב." (מטאפורה). </w:t>
      </w:r>
      <w:r>
        <w:rPr>
          <w:b/>
          <w:sz w:val="23"/>
          <w:u w:val="none"/>
          <w:rtl/>
          <w:bCs/>
          <w:szCs w:val="23"/>
        </w:rPr>
        <w:t>עיר:</w:t>
      </w:r>
      <w:r>
        <w:rPr>
          <w:b w:val="0"/>
          <w:sz w:val="23"/>
          <w:u w:val="none"/>
          <w:rtl/>
          <w:szCs w:val="23"/>
        </w:rPr>
        <w:t xml:space="preserve"> "הבניינים גבוהים כמו ענקים." (דימוי) · "העיר התעוררה מוקדם בבוקר." (האנשה) · "הרחוב הראשי הוא נהר של מכוניות." (מטאפורה).</w:t>
      </w:r>
    </w:p>
    <w:p>
      <w:pPr>
        <w:keepNext/>
        <w:bidi/>
        <w:spacing w:before="160" w:after="40"/>
      </w:pPr>
      <w:r>
        <w:rPr>
          <w:b/>
          <w:color w:val="23336B"/>
          <w:sz w:val="26"/>
          <w:u w:val="none"/>
          <w:rtl/>
          <w:bCs/>
          <w:szCs w:val="26"/>
        </w:rPr>
        <w:t>★ בונוס – עד 5 נק׳</w:t>
      </w:r>
    </w:p>
    <w:p>
      <w:pPr>
        <w:bidi/>
        <w:spacing w:before="0" w:after="80"/>
      </w:pPr>
      <w:r>
        <w:rPr>
          <w:b w:val="0"/>
          <w:sz w:val="23"/>
          <w:u w:val="none"/>
          <w:rtl/>
          <w:szCs w:val="23"/>
        </w:rPr>
        <w:t>שכתוב עובדתי, למשל: "בבוקר נשבה רוח חזקה, והחלון בחדר שלי רעד." (2). מה הלך לאיבוד: התחושה שהרוח היא דמות חיה, כמו חבר שמזמין לצאת; החיוּת, הקסם וההתרגשות של הבוקר (3).</w:t>
      </w:r>
    </w:p>
    <w:sectPr w:rsidR="00FC693F" w:rsidRPr="0006063C" w:rsidSect="00034616">
      <w:footerReference w:type="default" r:id="rId9"/>
      <w:pgSz w:w="11906" w:h="16838"/>
      <w:pgMar w:top="794" w:right="907" w:bottom="907" w:left="907" w:header="720" w:footer="34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432000" cy="432000"/>
          <wp:docPr id="1" name="Picture 1" descr="רוית ראש בן ישי – מניצוץ להשראה" title="רוית ראש בן ישי – מניצוץ להשראה"/>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432000" cy="432000"/>
                  </a:xfrm>
                  <a:prstGeom prst="rect"/>
                </pic:spPr>
              </pic:pic>
            </a:graphicData>
          </a:graphic>
        </wp:inline>
      </w:drawing>
    </w:r>
    <w:r>
      <w:rPr>
        <w:b w:val="0"/>
        <w:color w:val="5B6378"/>
        <w:sz w:val="19"/>
        <w:u w:val="none"/>
        <w:rtl/>
        <w:szCs w:val="19"/>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line="312" w:lineRule="auto"/>
    </w:pPr>
    <w:rPr>
      <w:rFonts w:ascii="Arial" w:hAnsi="Arial" w:cs="Arial" w:eastAsia="Arial"/>
      <w:sz w:val="24"/>
      <w:szCs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מבחן בספרות – מבוא לאמצעים אומנותיים: דימוי, האנשה ומטאפורה</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